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1320" w:rsidRPr="00CB4F2A" w:rsidRDefault="00D71320" w:rsidP="00D71320">
      <w:pPr>
        <w:pStyle w:val="ae"/>
        <w:tabs>
          <w:tab w:val="center" w:pos="709"/>
          <w:tab w:val="center" w:pos="6663"/>
        </w:tabs>
        <w:spacing w:line="0" w:lineRule="atLeast"/>
        <w:ind w:left="6663" w:firstLine="0"/>
        <w:rPr>
          <w:sz w:val="24"/>
        </w:rPr>
      </w:pPr>
      <w:r w:rsidRPr="00CB4F2A">
        <w:rPr>
          <w:sz w:val="24"/>
        </w:rPr>
        <w:t>Приложение</w:t>
      </w:r>
      <w:r>
        <w:rPr>
          <w:sz w:val="24"/>
        </w:rPr>
        <w:t xml:space="preserve"> 5 к решению</w:t>
      </w:r>
    </w:p>
    <w:p w:rsidR="00D71320" w:rsidRPr="00CB4F2A" w:rsidRDefault="00D71320" w:rsidP="00D71320">
      <w:pPr>
        <w:pStyle w:val="ae"/>
        <w:tabs>
          <w:tab w:val="center" w:pos="709"/>
          <w:tab w:val="center" w:pos="6663"/>
        </w:tabs>
        <w:spacing w:line="0" w:lineRule="atLeast"/>
        <w:ind w:left="6663" w:firstLine="0"/>
        <w:rPr>
          <w:sz w:val="24"/>
        </w:rPr>
      </w:pPr>
      <w:r>
        <w:rPr>
          <w:sz w:val="24"/>
        </w:rPr>
        <w:t>Думы Кондинского района</w:t>
      </w:r>
    </w:p>
    <w:p w:rsidR="00D71320" w:rsidRDefault="00D71320" w:rsidP="00D71320">
      <w:pPr>
        <w:pStyle w:val="ae"/>
        <w:spacing w:line="0" w:lineRule="atLeast"/>
        <w:ind w:left="6663" w:firstLine="0"/>
        <w:jc w:val="both"/>
        <w:rPr>
          <w:sz w:val="24"/>
        </w:rPr>
      </w:pPr>
      <w:r w:rsidRPr="00913ACB">
        <w:rPr>
          <w:sz w:val="24"/>
        </w:rPr>
        <w:t>от 28.11.2023 № 1092</w:t>
      </w:r>
    </w:p>
    <w:p w:rsidR="00D71320" w:rsidRDefault="00D71320" w:rsidP="00D71320">
      <w:pPr>
        <w:pStyle w:val="ae"/>
        <w:spacing w:line="0" w:lineRule="atLeast"/>
        <w:ind w:left="6663" w:firstLine="0"/>
        <w:jc w:val="both"/>
        <w:rPr>
          <w:sz w:val="24"/>
        </w:rPr>
      </w:pPr>
    </w:p>
    <w:p w:rsidR="00D71320" w:rsidRDefault="00D71320" w:rsidP="00D71320">
      <w:pPr>
        <w:pStyle w:val="ae"/>
        <w:spacing w:line="0" w:lineRule="atLeast"/>
        <w:ind w:firstLine="0"/>
        <w:jc w:val="center"/>
        <w:rPr>
          <w:sz w:val="24"/>
        </w:rPr>
      </w:pPr>
      <w:r w:rsidRPr="004509EE">
        <w:rPr>
          <w:sz w:val="24"/>
        </w:rPr>
        <w:t xml:space="preserve">Распределение бюджетных ассигнований по целевым статьям </w:t>
      </w:r>
    </w:p>
    <w:p w:rsidR="00D71320" w:rsidRPr="004509EE" w:rsidRDefault="00D71320" w:rsidP="00D71320">
      <w:pPr>
        <w:pStyle w:val="ae"/>
        <w:spacing w:line="0" w:lineRule="atLeast"/>
        <w:ind w:firstLine="0"/>
        <w:jc w:val="center"/>
        <w:rPr>
          <w:sz w:val="24"/>
        </w:rPr>
      </w:pPr>
      <w:r w:rsidRPr="004509EE">
        <w:rPr>
          <w:sz w:val="24"/>
        </w:rPr>
        <w:t>(муниципальным программам района и непрограммным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плановый период 2024 и 2025 годов</w:t>
      </w:r>
    </w:p>
    <w:p w:rsidR="00D71320" w:rsidRDefault="00D71320" w:rsidP="00D71320">
      <w:pPr>
        <w:pStyle w:val="ae"/>
        <w:spacing w:line="0" w:lineRule="atLeast"/>
        <w:ind w:firstLine="0"/>
        <w:jc w:val="right"/>
        <w:rPr>
          <w:sz w:val="16"/>
          <w:szCs w:val="16"/>
        </w:rPr>
      </w:pPr>
    </w:p>
    <w:p w:rsidR="00D71320" w:rsidRDefault="00D71320" w:rsidP="00B201BE">
      <w:pPr>
        <w:pStyle w:val="ae"/>
        <w:spacing w:line="0" w:lineRule="atLeast"/>
        <w:ind w:firstLine="0"/>
        <w:jc w:val="right"/>
        <w:rPr>
          <w:szCs w:val="28"/>
        </w:rPr>
      </w:pPr>
      <w:r w:rsidRPr="002C7922">
        <w:rPr>
          <w:sz w:val="16"/>
          <w:szCs w:val="16"/>
        </w:rPr>
        <w:t>(в рублях)</w:t>
      </w:r>
      <w:bookmarkStart w:id="0" w:name="_GoBack"/>
      <w:bookmarkEnd w:id="0"/>
    </w:p>
    <w:tbl>
      <w:tblPr>
        <w:tblW w:w="988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2"/>
        <w:gridCol w:w="1164"/>
        <w:gridCol w:w="565"/>
        <w:gridCol w:w="1338"/>
        <w:gridCol w:w="1439"/>
      </w:tblGrid>
      <w:tr w:rsidR="00D71320" w:rsidRPr="004E1FD0" w:rsidTr="002A71B3">
        <w:trPr>
          <w:trHeight w:val="184"/>
        </w:trPr>
        <w:tc>
          <w:tcPr>
            <w:tcW w:w="5382" w:type="dxa"/>
            <w:vMerge w:val="restart"/>
            <w:shd w:val="clear" w:color="auto" w:fill="auto"/>
            <w:noWrap/>
            <w:vAlign w:val="center"/>
            <w:hideMark/>
          </w:tcPr>
          <w:p w:rsidR="00D71320" w:rsidRPr="004E1FD0" w:rsidRDefault="00D71320" w:rsidP="002A71B3">
            <w:pPr>
              <w:jc w:val="center"/>
              <w:rPr>
                <w:sz w:val="16"/>
                <w:szCs w:val="16"/>
              </w:rPr>
            </w:pPr>
            <w:r w:rsidRPr="004E1FD0">
              <w:rPr>
                <w:sz w:val="16"/>
                <w:szCs w:val="16"/>
              </w:rPr>
              <w:t>Наименование</w:t>
            </w:r>
          </w:p>
        </w:tc>
        <w:tc>
          <w:tcPr>
            <w:tcW w:w="1164" w:type="dxa"/>
            <w:vMerge w:val="restart"/>
            <w:shd w:val="clear" w:color="auto" w:fill="auto"/>
            <w:vAlign w:val="center"/>
            <w:hideMark/>
          </w:tcPr>
          <w:p w:rsidR="00D71320" w:rsidRPr="004E1FD0" w:rsidRDefault="00D71320" w:rsidP="002A71B3">
            <w:pPr>
              <w:jc w:val="center"/>
              <w:rPr>
                <w:sz w:val="16"/>
                <w:szCs w:val="16"/>
              </w:rPr>
            </w:pPr>
            <w:r w:rsidRPr="004E1FD0">
              <w:rPr>
                <w:sz w:val="16"/>
                <w:szCs w:val="16"/>
              </w:rPr>
              <w:t>ЦСР</w:t>
            </w:r>
          </w:p>
        </w:tc>
        <w:tc>
          <w:tcPr>
            <w:tcW w:w="565" w:type="dxa"/>
            <w:vMerge w:val="restart"/>
            <w:shd w:val="clear" w:color="auto" w:fill="auto"/>
            <w:vAlign w:val="center"/>
            <w:hideMark/>
          </w:tcPr>
          <w:p w:rsidR="00D71320" w:rsidRPr="004E1FD0" w:rsidRDefault="00D71320" w:rsidP="002A71B3">
            <w:pPr>
              <w:jc w:val="center"/>
              <w:rPr>
                <w:sz w:val="16"/>
                <w:szCs w:val="16"/>
              </w:rPr>
            </w:pPr>
            <w:r w:rsidRPr="004E1FD0">
              <w:rPr>
                <w:sz w:val="16"/>
                <w:szCs w:val="16"/>
              </w:rPr>
              <w:t>ВР</w:t>
            </w:r>
          </w:p>
        </w:tc>
        <w:tc>
          <w:tcPr>
            <w:tcW w:w="1338" w:type="dxa"/>
            <w:vMerge w:val="restart"/>
            <w:shd w:val="clear" w:color="auto" w:fill="auto"/>
            <w:vAlign w:val="center"/>
            <w:hideMark/>
          </w:tcPr>
          <w:p w:rsidR="00D71320" w:rsidRPr="004E1FD0" w:rsidRDefault="00D71320" w:rsidP="002A71B3">
            <w:pPr>
              <w:jc w:val="center"/>
              <w:rPr>
                <w:sz w:val="16"/>
                <w:szCs w:val="16"/>
              </w:rPr>
            </w:pPr>
            <w:r w:rsidRPr="004E1FD0">
              <w:rPr>
                <w:sz w:val="16"/>
                <w:szCs w:val="16"/>
              </w:rPr>
              <w:t>Сумма на 2024 год</w:t>
            </w:r>
          </w:p>
        </w:tc>
        <w:tc>
          <w:tcPr>
            <w:tcW w:w="1439" w:type="dxa"/>
            <w:vMerge w:val="restart"/>
            <w:shd w:val="clear" w:color="auto" w:fill="auto"/>
            <w:vAlign w:val="center"/>
            <w:hideMark/>
          </w:tcPr>
          <w:p w:rsidR="00D71320" w:rsidRPr="004E1FD0" w:rsidRDefault="00D71320" w:rsidP="002A71B3">
            <w:pPr>
              <w:jc w:val="center"/>
              <w:rPr>
                <w:sz w:val="16"/>
                <w:szCs w:val="16"/>
              </w:rPr>
            </w:pPr>
            <w:r w:rsidRPr="004E1FD0">
              <w:rPr>
                <w:sz w:val="16"/>
                <w:szCs w:val="16"/>
              </w:rPr>
              <w:t>Сумма на 2025 год</w:t>
            </w:r>
          </w:p>
        </w:tc>
      </w:tr>
      <w:tr w:rsidR="00D71320" w:rsidRPr="004E1FD0" w:rsidTr="002A71B3">
        <w:trPr>
          <w:trHeight w:val="184"/>
        </w:trPr>
        <w:tc>
          <w:tcPr>
            <w:tcW w:w="5382" w:type="dxa"/>
            <w:vMerge/>
            <w:vAlign w:val="center"/>
            <w:hideMark/>
          </w:tcPr>
          <w:p w:rsidR="00D71320" w:rsidRPr="004E1FD0" w:rsidRDefault="00D71320" w:rsidP="002A71B3">
            <w:pPr>
              <w:rPr>
                <w:sz w:val="16"/>
                <w:szCs w:val="16"/>
              </w:rPr>
            </w:pPr>
          </w:p>
        </w:tc>
        <w:tc>
          <w:tcPr>
            <w:tcW w:w="1164" w:type="dxa"/>
            <w:vMerge/>
            <w:vAlign w:val="center"/>
            <w:hideMark/>
          </w:tcPr>
          <w:p w:rsidR="00D71320" w:rsidRPr="004E1FD0" w:rsidRDefault="00D71320" w:rsidP="002A71B3">
            <w:pPr>
              <w:rPr>
                <w:sz w:val="16"/>
                <w:szCs w:val="16"/>
              </w:rPr>
            </w:pPr>
          </w:p>
        </w:tc>
        <w:tc>
          <w:tcPr>
            <w:tcW w:w="565" w:type="dxa"/>
            <w:vMerge/>
            <w:vAlign w:val="center"/>
            <w:hideMark/>
          </w:tcPr>
          <w:p w:rsidR="00D71320" w:rsidRPr="004E1FD0" w:rsidRDefault="00D71320" w:rsidP="002A71B3">
            <w:pPr>
              <w:rPr>
                <w:sz w:val="16"/>
                <w:szCs w:val="16"/>
              </w:rPr>
            </w:pPr>
          </w:p>
        </w:tc>
        <w:tc>
          <w:tcPr>
            <w:tcW w:w="1338" w:type="dxa"/>
            <w:vMerge/>
            <w:vAlign w:val="center"/>
            <w:hideMark/>
          </w:tcPr>
          <w:p w:rsidR="00D71320" w:rsidRPr="004E1FD0" w:rsidRDefault="00D71320" w:rsidP="002A71B3">
            <w:pPr>
              <w:rPr>
                <w:sz w:val="16"/>
                <w:szCs w:val="16"/>
              </w:rPr>
            </w:pPr>
          </w:p>
        </w:tc>
        <w:tc>
          <w:tcPr>
            <w:tcW w:w="1439" w:type="dxa"/>
            <w:vMerge/>
            <w:vAlign w:val="center"/>
            <w:hideMark/>
          </w:tcPr>
          <w:p w:rsidR="00D71320" w:rsidRPr="004E1FD0" w:rsidRDefault="00D71320" w:rsidP="002A71B3">
            <w:pPr>
              <w:rPr>
                <w:sz w:val="16"/>
                <w:szCs w:val="16"/>
              </w:rPr>
            </w:pPr>
          </w:p>
        </w:tc>
      </w:tr>
      <w:tr w:rsidR="00D71320" w:rsidRPr="004E1FD0" w:rsidTr="002A71B3">
        <w:trPr>
          <w:trHeight w:val="184"/>
        </w:trPr>
        <w:tc>
          <w:tcPr>
            <w:tcW w:w="5382" w:type="dxa"/>
            <w:vMerge/>
            <w:vAlign w:val="center"/>
            <w:hideMark/>
          </w:tcPr>
          <w:p w:rsidR="00D71320" w:rsidRPr="004E1FD0" w:rsidRDefault="00D71320" w:rsidP="002A71B3">
            <w:pPr>
              <w:rPr>
                <w:sz w:val="16"/>
                <w:szCs w:val="16"/>
              </w:rPr>
            </w:pPr>
          </w:p>
        </w:tc>
        <w:tc>
          <w:tcPr>
            <w:tcW w:w="1164" w:type="dxa"/>
            <w:vMerge/>
            <w:vAlign w:val="center"/>
            <w:hideMark/>
          </w:tcPr>
          <w:p w:rsidR="00D71320" w:rsidRPr="004E1FD0" w:rsidRDefault="00D71320" w:rsidP="002A71B3">
            <w:pPr>
              <w:rPr>
                <w:sz w:val="16"/>
                <w:szCs w:val="16"/>
              </w:rPr>
            </w:pPr>
          </w:p>
        </w:tc>
        <w:tc>
          <w:tcPr>
            <w:tcW w:w="565" w:type="dxa"/>
            <w:vMerge/>
            <w:vAlign w:val="center"/>
            <w:hideMark/>
          </w:tcPr>
          <w:p w:rsidR="00D71320" w:rsidRPr="004E1FD0" w:rsidRDefault="00D71320" w:rsidP="002A71B3">
            <w:pPr>
              <w:rPr>
                <w:sz w:val="16"/>
                <w:szCs w:val="16"/>
              </w:rPr>
            </w:pPr>
          </w:p>
        </w:tc>
        <w:tc>
          <w:tcPr>
            <w:tcW w:w="1338" w:type="dxa"/>
            <w:vMerge/>
            <w:vAlign w:val="center"/>
            <w:hideMark/>
          </w:tcPr>
          <w:p w:rsidR="00D71320" w:rsidRPr="004E1FD0" w:rsidRDefault="00D71320" w:rsidP="002A71B3">
            <w:pPr>
              <w:rPr>
                <w:sz w:val="16"/>
                <w:szCs w:val="16"/>
              </w:rPr>
            </w:pPr>
          </w:p>
        </w:tc>
        <w:tc>
          <w:tcPr>
            <w:tcW w:w="1439" w:type="dxa"/>
            <w:vMerge/>
            <w:vAlign w:val="center"/>
            <w:hideMark/>
          </w:tcPr>
          <w:p w:rsidR="00D71320" w:rsidRPr="004E1FD0" w:rsidRDefault="00D71320" w:rsidP="002A71B3">
            <w:pPr>
              <w:rPr>
                <w:sz w:val="16"/>
                <w:szCs w:val="16"/>
              </w:rPr>
            </w:pPr>
          </w:p>
        </w:tc>
      </w:tr>
      <w:tr w:rsidR="00D71320" w:rsidRPr="004E1FD0" w:rsidTr="002A71B3">
        <w:trPr>
          <w:trHeight w:val="68"/>
        </w:trPr>
        <w:tc>
          <w:tcPr>
            <w:tcW w:w="5382" w:type="dxa"/>
            <w:shd w:val="clear" w:color="auto" w:fill="auto"/>
            <w:noWrap/>
            <w:vAlign w:val="bottom"/>
            <w:hideMark/>
          </w:tcPr>
          <w:p w:rsidR="00D71320" w:rsidRPr="004E1FD0" w:rsidRDefault="00D71320" w:rsidP="002A71B3">
            <w:pPr>
              <w:jc w:val="center"/>
              <w:rPr>
                <w:sz w:val="16"/>
                <w:szCs w:val="16"/>
              </w:rPr>
            </w:pPr>
            <w:r w:rsidRPr="004E1FD0">
              <w:rPr>
                <w:sz w:val="16"/>
                <w:szCs w:val="16"/>
              </w:rPr>
              <w:t>1</w:t>
            </w:r>
          </w:p>
        </w:tc>
        <w:tc>
          <w:tcPr>
            <w:tcW w:w="1164" w:type="dxa"/>
            <w:shd w:val="clear" w:color="auto" w:fill="auto"/>
            <w:noWrap/>
            <w:vAlign w:val="bottom"/>
            <w:hideMark/>
          </w:tcPr>
          <w:p w:rsidR="00D71320" w:rsidRPr="004E1FD0" w:rsidRDefault="00D71320" w:rsidP="002A71B3">
            <w:pPr>
              <w:jc w:val="center"/>
              <w:rPr>
                <w:sz w:val="16"/>
                <w:szCs w:val="16"/>
              </w:rPr>
            </w:pPr>
            <w:r w:rsidRPr="004E1FD0">
              <w:rPr>
                <w:sz w:val="16"/>
                <w:szCs w:val="16"/>
              </w:rPr>
              <w:t>2</w:t>
            </w:r>
          </w:p>
        </w:tc>
        <w:tc>
          <w:tcPr>
            <w:tcW w:w="565" w:type="dxa"/>
            <w:shd w:val="clear" w:color="auto" w:fill="auto"/>
            <w:noWrap/>
            <w:vAlign w:val="bottom"/>
            <w:hideMark/>
          </w:tcPr>
          <w:p w:rsidR="00D71320" w:rsidRPr="004E1FD0" w:rsidRDefault="00D71320" w:rsidP="002A71B3">
            <w:pPr>
              <w:jc w:val="center"/>
              <w:rPr>
                <w:sz w:val="16"/>
                <w:szCs w:val="16"/>
              </w:rPr>
            </w:pPr>
            <w:r w:rsidRPr="004E1FD0">
              <w:rPr>
                <w:sz w:val="16"/>
                <w:szCs w:val="16"/>
              </w:rPr>
              <w:t>3</w:t>
            </w:r>
          </w:p>
        </w:tc>
        <w:tc>
          <w:tcPr>
            <w:tcW w:w="1338" w:type="dxa"/>
            <w:shd w:val="clear" w:color="auto" w:fill="auto"/>
            <w:noWrap/>
            <w:vAlign w:val="bottom"/>
            <w:hideMark/>
          </w:tcPr>
          <w:p w:rsidR="00D71320" w:rsidRPr="004E1FD0" w:rsidRDefault="00D71320" w:rsidP="002A71B3">
            <w:pPr>
              <w:jc w:val="center"/>
              <w:rPr>
                <w:sz w:val="16"/>
                <w:szCs w:val="16"/>
              </w:rPr>
            </w:pPr>
            <w:r w:rsidRPr="004E1FD0">
              <w:rPr>
                <w:sz w:val="16"/>
                <w:szCs w:val="16"/>
              </w:rPr>
              <w:t>4</w:t>
            </w:r>
          </w:p>
        </w:tc>
        <w:tc>
          <w:tcPr>
            <w:tcW w:w="1439" w:type="dxa"/>
            <w:shd w:val="clear" w:color="auto" w:fill="auto"/>
            <w:noWrap/>
            <w:vAlign w:val="bottom"/>
            <w:hideMark/>
          </w:tcPr>
          <w:p w:rsidR="00D71320" w:rsidRPr="004E1FD0" w:rsidRDefault="00D71320" w:rsidP="002A71B3">
            <w:pPr>
              <w:jc w:val="center"/>
              <w:rPr>
                <w:sz w:val="16"/>
                <w:szCs w:val="16"/>
              </w:rPr>
            </w:pPr>
            <w:r w:rsidRPr="004E1FD0">
              <w:rPr>
                <w:sz w:val="16"/>
                <w:szCs w:val="16"/>
              </w:rPr>
              <w:t>5</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 xml:space="preserve">Муниципальная программа Кондинского района </w:t>
            </w:r>
            <w:r>
              <w:rPr>
                <w:sz w:val="16"/>
                <w:szCs w:val="16"/>
              </w:rPr>
              <w:t>«</w:t>
            </w:r>
            <w:r w:rsidRPr="004E1FD0">
              <w:rPr>
                <w:sz w:val="16"/>
                <w:szCs w:val="16"/>
              </w:rPr>
              <w:t>Развитие муниципальной службы</w:t>
            </w:r>
            <w:r>
              <w:rPr>
                <w:sz w:val="16"/>
                <w:szCs w:val="16"/>
              </w:rPr>
              <w:t>»</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0100000000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438 838 446,41</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405 977 144,49</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 xml:space="preserve">Основное мероприятие </w:t>
            </w:r>
            <w:r>
              <w:rPr>
                <w:sz w:val="16"/>
                <w:szCs w:val="16"/>
              </w:rPr>
              <w:t>«</w:t>
            </w:r>
            <w:r w:rsidRPr="004E1FD0">
              <w:rPr>
                <w:sz w:val="16"/>
                <w:szCs w:val="16"/>
              </w:rPr>
              <w:t>Содействие повышению профессионального уровня муниципальных служащих, управленческих кадров</w:t>
            </w:r>
            <w:r>
              <w:rPr>
                <w:sz w:val="16"/>
                <w:szCs w:val="16"/>
              </w:rPr>
              <w:t>»</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0100100000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177 300,00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177 300,00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0100170240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177 300,00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177 300,00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Закупка товаров, работ и услуг для обеспечения государственных (муниципальных) нужд</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0100170240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200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177 300,00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177 300,00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Иные закупки товаров, работ и услуг для обеспечения государственных (муниципальных) нужд</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0100170240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240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177 300,00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177 300,00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 xml:space="preserve">Основное мероприятие </w:t>
            </w:r>
            <w:r>
              <w:rPr>
                <w:sz w:val="16"/>
                <w:szCs w:val="16"/>
              </w:rPr>
              <w:t>«</w:t>
            </w:r>
            <w:r w:rsidRPr="004E1FD0">
              <w:rPr>
                <w:sz w:val="16"/>
                <w:szCs w:val="16"/>
              </w:rPr>
              <w:t>Дополнительное пенсионное обеспечение отдельных категорий граждан</w:t>
            </w:r>
            <w:r>
              <w:rPr>
                <w:sz w:val="16"/>
                <w:szCs w:val="16"/>
              </w:rPr>
              <w:t>»</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0100200000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10 912 008,00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10 103 400,00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Мероприятия на пенсионное обеспечение отдельных категорий граждан</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0100270220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10 912 008,00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10 103 400,00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Социальное обеспечение и иные выплаты населению</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0100270220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300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10 912 008,00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10 103 400,00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Публичные нормативные социальные выплаты гражданам</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0100270220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310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10 912 008,00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10 103 400,00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 xml:space="preserve">Основное мероприятие </w:t>
            </w:r>
            <w:r>
              <w:rPr>
                <w:sz w:val="16"/>
                <w:szCs w:val="16"/>
              </w:rPr>
              <w:t>«</w:t>
            </w:r>
            <w:r w:rsidRPr="004E1FD0">
              <w:rPr>
                <w:sz w:val="16"/>
                <w:szCs w:val="16"/>
              </w:rPr>
              <w:t xml:space="preserve">Организация деятельности органов местного самоуправления муниципального образования Кондинский район, муниципального казенного учреждения </w:t>
            </w:r>
            <w:r>
              <w:rPr>
                <w:sz w:val="16"/>
                <w:szCs w:val="16"/>
              </w:rPr>
              <w:t>«</w:t>
            </w:r>
            <w:r w:rsidRPr="004E1FD0">
              <w:rPr>
                <w:sz w:val="16"/>
                <w:szCs w:val="16"/>
              </w:rPr>
              <w:t>Единая дежурно-диспетчерская служба Кондинского района</w:t>
            </w:r>
            <w:r>
              <w:rPr>
                <w:sz w:val="16"/>
                <w:szCs w:val="16"/>
              </w:rPr>
              <w:t>»</w:t>
            </w:r>
            <w:r w:rsidRPr="004E1FD0">
              <w:rPr>
                <w:sz w:val="16"/>
                <w:szCs w:val="16"/>
              </w:rPr>
              <w:t xml:space="preserve">, муниципального казенного учреждения </w:t>
            </w:r>
            <w:r>
              <w:rPr>
                <w:sz w:val="16"/>
                <w:szCs w:val="16"/>
              </w:rPr>
              <w:t>«</w:t>
            </w:r>
            <w:r w:rsidRPr="004E1FD0">
              <w:rPr>
                <w:sz w:val="16"/>
                <w:szCs w:val="16"/>
              </w:rPr>
              <w:t>Управление материально-технического обеспечения деятельности органов местного самоуправления Кондинского района</w:t>
            </w:r>
            <w:r>
              <w:rPr>
                <w:sz w:val="16"/>
                <w:szCs w:val="16"/>
              </w:rPr>
              <w:t>»</w:t>
            </w:r>
            <w:r w:rsidRPr="004E1FD0">
              <w:rPr>
                <w:sz w:val="16"/>
                <w:szCs w:val="16"/>
              </w:rPr>
              <w:t xml:space="preserve"> и муниципального казенного учреждения </w:t>
            </w:r>
            <w:r>
              <w:rPr>
                <w:sz w:val="16"/>
                <w:szCs w:val="16"/>
              </w:rPr>
              <w:t>«</w:t>
            </w:r>
            <w:r w:rsidRPr="004E1FD0">
              <w:rPr>
                <w:sz w:val="16"/>
                <w:szCs w:val="16"/>
              </w:rPr>
              <w:t>Центр бухгалтерского учета Кондинского района</w:t>
            </w:r>
            <w:r>
              <w:rPr>
                <w:sz w:val="16"/>
                <w:szCs w:val="16"/>
              </w:rPr>
              <w:t>»</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0100400000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427 749 138,41</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395 696 444,49</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Расходы на обеспечение деятельности (оказание услуг) муниципальных учреждений</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0100400590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230 552 185,97</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208 554 384,70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0100400590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100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214 460 096,01</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192 830 954,70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Расходы на выплаты персоналу казенных учреждений</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0100400590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110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214 460 096,01</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192 830 954,70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Закупка товаров, работ и услуг для обеспечения государственных (муниципальных) нужд</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0100400590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200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15 016 989,96</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14 648 330,00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Иные закупки товаров, работ и услуг для обеспечения государственных (муниципальных) нужд</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0100400590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240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15 016 989,96</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14 648 330,00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Иные бюджетные ассигнования</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0100400590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800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1 075 100,00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1 075 100,00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Уплата налогов, сборов и иных платежей</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0100400590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850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1 075 100,00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1 075 100,00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Глава (высшее должностное лицо) муниципального образования</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0100402030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4 966 500,00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4 966 500,00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0100402030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100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4 966 500,00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4 966 500,00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Расходы на выплаты персоналу государственных (муниципальных) органов</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0100402030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120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4 966 500,00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4 966 500,00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Расходы на обеспечение функций органов местного самоуправления</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0100402040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159 969 082,65</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150 445 890,00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0100402040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100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159 969 082,65</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150 445 890,00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Расходы на выплаты персоналу государственных (муниципальных) органов</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0100402040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120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159 969 082,65</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150 445 890,00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Председатель представительного органа муниципального образования</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0100402110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3 641 000,00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3 641 000,00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0100402110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100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3 641 000,00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3 641 000,00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Расходы на выплаты персоналу государственных (муниципальных) органов</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0100402110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120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3 641 000,00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3 641 000,00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lastRenderedPageBreak/>
              <w:t>Депутаты представительного органа муниципального образования</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0100402120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2 174 600,00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2 174 600,00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0100402120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100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2 174 600,00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2 174 600,00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Расходы на выплаты персоналу государственных (муниципальных) органов</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0100402120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120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2 174 600,00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2 174 600,00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Руководитель контрольно-счетной палаты муниципального образования и его заместители</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0100402250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4 780 300,00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4 780 300,00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0100402250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100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4 780 300,00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4 780 300,00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Расходы на выплаты персоналу государственных (муниципальных) органов</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0100402250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120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4 780 300,00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4 780 300,00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Прочие мероприятия органов местного самоуправления</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0100402400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1 101 669,79</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1 101 669,79</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Закупка товаров, работ и услуг для обеспечения государственных (муниципальных) нужд</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0100402400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200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176 500,00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176 500,00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Иные закупки товаров, работ и услуг для обеспечения государственных (муниципальных) нужд</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0100402400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240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176 500,00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176 500,00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Иные бюджетные ассигнования</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0100402400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800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925 169,79</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925 169,79</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Уплата налогов, сборов и иных платежей</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0100402400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850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925 169,79</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925 169,79</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Расходы на осуществление переданных полномочий Российской Федерации на государственную регистрацию актов гражданского состояния</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0100459300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4 856 300,00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5 385 700,00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0100459300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100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4 326 136,74</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4 855 536,74</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Расходы на выплаты персоналу государственных (муниципальных) органов</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0100459300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120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4 326 136,74</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4 855 536,74</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Межбюджетные трансферты</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0100459300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500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530 163,26</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530 163,26</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Субвенции</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0100459300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530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530 163,26</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530 163,26</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Расходы на осуществление отдельных государственных полномочий в сфере трудовых отношений и государственного управления охраной труда</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0100484120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1 682 700,00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1 595 000,00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0100484120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100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1 450 300,00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1 480 300,00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Расходы на выплаты персоналу государственных (муниципальных) органов</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0100484120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120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1 450 300,00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1 480 300,00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Закупка товаров, работ и услуг для обеспечения государственных (муниципальных) нужд</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0100484120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200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232 400,00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114 700,00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Иные закупки товаров, работ и услуг для обеспечения государственных (муниципальных) нужд</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0100484120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240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232 400,00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114 700,00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 xml:space="preserve">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w:t>
            </w:r>
            <w:r>
              <w:rPr>
                <w:sz w:val="16"/>
                <w:szCs w:val="16"/>
              </w:rPr>
              <w:t>«</w:t>
            </w:r>
            <w:r w:rsidRPr="004E1FD0">
              <w:rPr>
                <w:sz w:val="16"/>
                <w:szCs w:val="16"/>
              </w:rPr>
              <w:t>Об административных правонарушениях</w:t>
            </w:r>
            <w:r>
              <w:rPr>
                <w:sz w:val="16"/>
                <w:szCs w:val="16"/>
              </w:rPr>
              <w:t>»</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0100484250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1 910 800,00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1 811 200,00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0100484250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100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1 624 800,00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1 516 200,00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Расходы на выплаты персоналу государственных (муниципальных) органов</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0100484250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120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1 624 800,00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1 516 200,00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Закупка товаров, работ и услуг для обеспечения государственных (муниципальных) нужд</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0100484250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200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286 000,00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295 000,00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Иные закупки товаров, работ и услуг для обеспечения государственных (муниципальных) нужд</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0100484250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240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286 000,00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295 000,00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0100484270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10 381 400,00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9 840 200,00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0100484270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100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7 980 200,00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8 066 800,00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Расходы на выплаты персоналу государственных (муниципальных) органов</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0100484270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120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7 980 200,00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8 066 800,00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Закупка товаров, работ и услуг для обеспечения государственных (муниципальных) нужд</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0100484270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200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2 401 200,00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1 773 400,00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Иные закупки товаров, работ и услуг для обеспечения государственных (муниципальных) нужд</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0100484270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240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2 401 200,00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1 773 400,00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 xml:space="preserve">Расходы на осуществление переданных полномочий Российской Федерации на государственную регистрацию актов гражданского </w:t>
            </w:r>
            <w:r w:rsidRPr="004E1FD0">
              <w:rPr>
                <w:sz w:val="16"/>
                <w:szCs w:val="16"/>
              </w:rPr>
              <w:lastRenderedPageBreak/>
              <w:t>состояния за счет средств бюджета Ханты-Мансийского автономного округа - Югры</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lastRenderedPageBreak/>
              <w:t>01004D9300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1 732 600,00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1 400 000,00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01004D9300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100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280 000,00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261 400,00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Расходы на выплаты персоналу государственных (муниципальных) органов</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01004D9300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120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280 000,00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261 400,00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Закупка товаров, работ и услуг для обеспечения государственных (муниципальных) нужд</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01004D9300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200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1 302 310,98</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988 310,98</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Иные закупки товаров, работ и услуг для обеспечения государственных (муниципальных) нужд</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01004D9300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240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1 302 310,98</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988 310,98</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Межбюджетные трансферты</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01004D9300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500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150 289,02</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150 289,02</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Субвенции</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01004D9300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530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150 289,02</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150 289,02</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 xml:space="preserve">Муниципальная программа Кондинского района </w:t>
            </w:r>
            <w:r>
              <w:rPr>
                <w:sz w:val="16"/>
                <w:szCs w:val="16"/>
              </w:rPr>
              <w:t>«</w:t>
            </w:r>
            <w:r w:rsidRPr="004E1FD0">
              <w:rPr>
                <w:sz w:val="16"/>
                <w:szCs w:val="16"/>
              </w:rPr>
              <w:t>Развитие образования</w:t>
            </w:r>
            <w:r>
              <w:rPr>
                <w:sz w:val="16"/>
                <w:szCs w:val="16"/>
              </w:rPr>
              <w:t>»</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0200000000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2 235 384 382,97</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2 213 264 540,98</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 xml:space="preserve">Подпрограмма </w:t>
            </w:r>
            <w:r>
              <w:rPr>
                <w:sz w:val="16"/>
                <w:szCs w:val="16"/>
              </w:rPr>
              <w:t>«</w:t>
            </w:r>
            <w:r w:rsidRPr="004E1FD0">
              <w:rPr>
                <w:sz w:val="16"/>
                <w:szCs w:val="16"/>
              </w:rPr>
              <w:t>Общее образование. Дополнительное образование детей</w:t>
            </w:r>
            <w:r>
              <w:rPr>
                <w:sz w:val="16"/>
                <w:szCs w:val="16"/>
              </w:rPr>
              <w:t>»</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0210000000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2 216 065 619,46</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2 193 945 777,47</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 xml:space="preserve">Основное мероприятие </w:t>
            </w:r>
            <w:r>
              <w:rPr>
                <w:sz w:val="16"/>
                <w:szCs w:val="16"/>
              </w:rPr>
              <w:t>«</w:t>
            </w:r>
            <w:r w:rsidRPr="004E1FD0">
              <w:rPr>
                <w:sz w:val="16"/>
                <w:szCs w:val="16"/>
              </w:rPr>
              <w:t>Обеспечение реализации основных общеобразовательных программ в образовательных организациях, расположенных на территории Кондинского района</w:t>
            </w:r>
            <w:r>
              <w:rPr>
                <w:sz w:val="16"/>
                <w:szCs w:val="16"/>
              </w:rPr>
              <w:t>»</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0210100000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2 050 062 147,10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2 028 525 017,11</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Расходы на обеспечение деятельности (оказание услуг) муниципальных учреждений</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0210100590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339 907 744,10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315 155 314,11</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0210100590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100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93 122 688,00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93 122 688,00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Расходы на выплаты персоналу казенных учреждений</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0210100590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110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93 122 688,00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93 122 688,00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Закупка товаров, работ и услуг для обеспечения государственных (муниципальных) нужд</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0210100590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200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152 936 121,20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147 083 691,21</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Иные закупки товаров, работ и услуг для обеспечения государственных (муниципальных) нужд</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0210100590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240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152 936 121,20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147 083 691,21</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Предоставление субсидий бюджетным, автономным учреждениям и иным некоммерческим организациям</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0210100590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600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71 114 981,80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62 614 981,80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Субсидии бюджетным учреждениям</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0210100590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610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50 836 189,94</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44 336 189,94</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Субсидии автономным учреждениям</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0210100590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620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20 278 791,86</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18 278 791,86</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Иные бюджетные ассигнования</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0210100590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800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22 733 953,10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12 333 953,10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Уплата налогов, сборов и иных платежей</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0210100590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850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22 733 953,10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12 333 953,10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0210153030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37 856 700,00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37 856 700,00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0210153030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100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27 732 348,00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27 732 348,00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Расходы на выплаты персоналу казенных учреждений</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0210153030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110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27 732 348,00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27 732 348,00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Предоставление субсидий бюджетным, автономным учреждениям и иным некоммерческим организациям</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0210153030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600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10 124 352,00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10 124 352,00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Субсидии бюджетным учреждениям</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0210153030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610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10 124 352,00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10 124 352,00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Расходы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0210184030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144 489 900,00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144 489 900,00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0210184030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100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37 222 427,07</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37 222 427,07</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Расходы на выплаты персоналу казенных учреждений</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0210184030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110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37 222 427,07</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37 222 427,07</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Закупка товаров, работ и услуг для обеспечения государственных (муниципальных) нужд</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0210184030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200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66 325 712,93</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66 325 712,93</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Иные закупки товаров, работ и услуг для обеспечения государственных (муниципальных) нужд</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0210184030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240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66 325 712,93</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66 325 712,93</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Социальное обеспечение и иные выплаты населению</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0210184030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300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465 600,00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465 600,00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Социальные выплаты гражданам, кроме публичных нормативных социальных выплат</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0210184030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320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465 600,00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465 600,00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Предоставление субсидий бюджетным, автономным учреждениям и иным некоммерческим организациям</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0210184030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600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40 476 160,00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40 476 160,00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Субсидии бюджетным учреждениям</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0210184030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610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40 476 160,00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40 476 160,00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0210184050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15 310 000,00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15 310 000,00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0210184050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100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1 322 149,00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1 322 149,00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Расходы на выплаты персоналу казенных учреждений</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0210184050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110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1 322 149,00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1 322 149,00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Закупка товаров, работ и услуг для обеспечения государственных (муниципальных) нужд</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0210184050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200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99 851,00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99 851,00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lastRenderedPageBreak/>
              <w:t>Иные закупки товаров, работ и услуг для обеспечения государственных (муниципальных) нужд</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0210184050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240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99 851,00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99 851,00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Социальное обеспечение и иные выплаты населению</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0210184050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300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13 888 000,00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13 888 000,00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Социальные выплаты гражданам, кроме публичных нормативных социальных выплат</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0210184050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320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13 888 000,00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13 888 000,00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0210184301</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390 477 382,00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391 318 182,00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0210184301</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100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202 813 557,00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203 654 357,00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Расходы на выплаты персоналу казенных учреждений</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0210184301</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110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202 813 557,00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203 654 357,00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Предоставление субсидий бюджетным, автономным учреждениям и иным некоммерческим организациям</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0210184301</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600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187 663 825,00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187 663 825,00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Субсидии бюджетным учреждениям</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0210184301</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610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106 962 660,00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106 962 660,00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Субсидии автономным учреждениям</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0210184301</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620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80 701 165,00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80 701 165,00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0210184303</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1 102 615 621,00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1 104 990 121,00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0210184303</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100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905 667 598,00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908 042 098,00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Расходы на выплаты персоналу казенных учреждений</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0210184303</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110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905 667 598,00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908 042 098,00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Закупка товаров, работ и услуг для обеспечения государственных (муниципальных) нужд</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0210184303</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200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101 328,00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101 328,00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Иные закупки товаров, работ и услуг для обеспечения государственных (муниципальных) нужд</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0210184303</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240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101 328,00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101 328,00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Предоставление субсидий бюджетным, автономным учреждениям и иным некоммерческим организациям</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0210184303</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600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196 846 695,00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196 846 695,00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Субсидии бюджетным учреждениям</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0210184303</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610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196 846 695,00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196 846 695,00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02101L3040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19 404 800,00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19 404 800,00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02101L3040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100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5 619 200,11</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5 619 200,12</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Расходы на выплаты персоналу казенных учреждений</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02101L3040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110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5 619 200,11</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5 619 200,12</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Закупка товаров, работ и услуг для обеспечения государственных (муниципальных) нужд</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02101L3040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200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5 619 199,91</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5 619 199,88</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Иные закупки товаров, работ и услуг для обеспечения государственных (муниципальных) нужд</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02101L3040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240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5 619 199,91</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5 619 199,88</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Предоставление субсидий бюджетным, автономным учреждениям и иным некоммерческим организациям</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02101L3040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600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8 166 399,98</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8 166 400,00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Субсидии бюджетным учреждениям</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02101L3040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610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8 166 399,98</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8 166 400,00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 xml:space="preserve">Основное мероприятие </w:t>
            </w:r>
            <w:r>
              <w:rPr>
                <w:sz w:val="16"/>
                <w:szCs w:val="16"/>
              </w:rPr>
              <w:t>«</w:t>
            </w:r>
            <w:r w:rsidRPr="004E1FD0">
              <w:rPr>
                <w:sz w:val="16"/>
                <w:szCs w:val="16"/>
              </w:rPr>
              <w:t>Обеспечение повышения квалификации педагогических работников образовательных учреждений</w:t>
            </w:r>
            <w:r>
              <w:rPr>
                <w:sz w:val="16"/>
                <w:szCs w:val="16"/>
              </w:rPr>
              <w:t>»</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0210200000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988 200,00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988 200,00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0210284301</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281 088,00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281 088,00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Закупка товаров, работ и услуг для обеспечения государственных (муниципальных) нужд</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0210284301</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200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136 152,00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136 152,00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Иные закупки товаров, работ и услуг для обеспечения государственных (муниципальных) нужд</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0210284301</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240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136 152,00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136 152,00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Предоставление субсидий бюджетным, автономным учреждениям и иным некоммерческим организациям</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0210284301</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600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144 936,00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144 936,00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Субсидии бюджетным учреждениям</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0210284301</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610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87 840,00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87 840,00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Субсидии автономным учреждениям</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0210284301</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620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57 096,00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57 096,00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0210284303</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707 112,00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707 112,00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Закупка товаров, работ и услуг для обеспечения государственных (муниципальных) нужд</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0210284303</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200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562 176,00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562 176,00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Иные закупки товаров, работ и услуг для обеспечения государственных (муниципальных) нужд</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0210284303</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240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562 176,00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562 176,00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Предоставление субсидий бюджетным, автономным учреждениям и иным некоммерческим организациям</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0210284303</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600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144 936,00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144 936,00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lastRenderedPageBreak/>
              <w:t>Субсидии бюджетным учреждениям</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0210284303</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610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144 936,00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144 936,00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 xml:space="preserve">Основное мероприятие </w:t>
            </w:r>
            <w:r>
              <w:rPr>
                <w:sz w:val="16"/>
                <w:szCs w:val="16"/>
              </w:rPr>
              <w:t>«</w:t>
            </w:r>
            <w:r w:rsidRPr="004E1FD0">
              <w:rPr>
                <w:sz w:val="16"/>
                <w:szCs w:val="16"/>
              </w:rPr>
              <w:t>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r>
              <w:rPr>
                <w:sz w:val="16"/>
                <w:szCs w:val="16"/>
              </w:rPr>
              <w:t>»</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0210300000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26 040 597,00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26 040 597,00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0210384301</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6 849 730,00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6 849 730,00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Закупка товаров, работ и услуг для обеспечения государственных (муниципальных) нужд</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0210384301</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200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3 341 342,00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3 341 342,00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Иные закупки товаров, работ и услуг для обеспечения государственных (муниципальных) нужд</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0210384301</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240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3 341 342,00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3 341 342,00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Предоставление субсидий бюджетным, автономным учреждениям и иным некоммерческим организациям</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0210384301</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600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3 508 388,00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3 508 388,00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Субсидии бюджетным учреждениям</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0210384301</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610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2 064 876,00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2 064 876,00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Субсидии автономным учреждениям</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0210384301</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620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1 443 512,00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1 443 512,00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0210384303</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19 190 867,00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19 190 867,00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Закупка товаров, работ и услуг для обеспечения государственных (муниципальных) нужд</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0210384303</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200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15 275 330,00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15 275 330,00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Иные закупки товаров, работ и услуг для обеспечения государственных (муниципальных) нужд</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0210384303</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240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15 275 330,00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15 275 330,00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Предоставление субсидий бюджетным, автономным учреждениям и иным некоммерческим организациям</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0210384303</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600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3 915 537,00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3 915 537,00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Субсидии бюджетным учреждениям</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0210384303</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610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3 915 537,00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3 915 537,00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 xml:space="preserve">Основное мероприятие </w:t>
            </w:r>
            <w:r>
              <w:rPr>
                <w:sz w:val="16"/>
                <w:szCs w:val="16"/>
              </w:rPr>
              <w:t>«</w:t>
            </w:r>
            <w:r w:rsidRPr="004E1FD0">
              <w:rPr>
                <w:sz w:val="16"/>
                <w:szCs w:val="16"/>
              </w:rPr>
              <w:t>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r>
              <w:rPr>
                <w:sz w:val="16"/>
                <w:szCs w:val="16"/>
              </w:rPr>
              <w:t>»</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0210600000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4 564 200,00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4 564 200,00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проведение ЕГЭ)</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0210684305</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4 564 200,00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4 564 200,00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0210684305</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100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1 386 200,00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1 386 200,00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Расходы на выплаты персоналу казенных учреждений</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0210684305</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110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1 386 200,00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1 386 200,00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Закупка товаров, работ и услуг для обеспечения государственных (муниципальных) нужд</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0210684305</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200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2 446 675,00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2 446 675,00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Иные закупки товаров, работ и услуг для обеспечения государственных (муниципальных) нужд</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0210684305</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240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2 446 675,00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2 446 675,00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Предоставление субсидий бюджетным, автономным учреждениям и иным некоммерческим организациям</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0210684305</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600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731 325,00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731 325,00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Субсидии бюджетным учреждениям</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0210684305</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610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731 325,00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731 325,00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 xml:space="preserve">Основное мероприятие </w:t>
            </w:r>
            <w:r>
              <w:rPr>
                <w:sz w:val="16"/>
                <w:szCs w:val="16"/>
              </w:rPr>
              <w:t>«</w:t>
            </w:r>
            <w:r w:rsidRPr="004E1FD0">
              <w:rPr>
                <w:sz w:val="16"/>
                <w:szCs w:val="16"/>
              </w:rPr>
              <w:t>Обеспечение функций управления и контроля в сфере образования</w:t>
            </w:r>
            <w:r>
              <w:rPr>
                <w:sz w:val="16"/>
                <w:szCs w:val="16"/>
              </w:rPr>
              <w:t>»</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0210700000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19 281 530,00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19 281 530,00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Расходы на обеспечение функций органов местного самоуправления</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0210702040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18 951 530,00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18 951 530,00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0210702040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100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18 951 530,00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18 951 530,00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Расходы на выплаты персоналу государственных (муниципальных) органов</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0210702040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120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18 951 530,00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18 951 530,00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Прочие мероприятия органов местного самоуправления</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0210702400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330 000,00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330 000,00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Закупка товаров, работ и услуг для обеспечения государственных (муниципальных) нужд</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0210702400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200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330 000,00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330 000,00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Иные закупки товаров, работ и услуг для обеспечения государственных (муниципальных) нужд</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0210702400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240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330 000,00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330 000,00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 xml:space="preserve">Основное мероприятие </w:t>
            </w:r>
            <w:r>
              <w:rPr>
                <w:sz w:val="16"/>
                <w:szCs w:val="16"/>
              </w:rPr>
              <w:t>«</w:t>
            </w:r>
            <w:r w:rsidRPr="004E1FD0">
              <w:rPr>
                <w:sz w:val="16"/>
                <w:szCs w:val="16"/>
              </w:rPr>
              <w:t>Обеспечение реализации программ в организациях дополнительного образования</w:t>
            </w:r>
            <w:r>
              <w:rPr>
                <w:sz w:val="16"/>
                <w:szCs w:val="16"/>
              </w:rPr>
              <w:t>»</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0210800000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111 805 623,36</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111 305 623,36</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Расходы на обеспечение деятельности (оказание услуг) муниципальных учреждений</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0210800590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82 902 232,36</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82 402 232,36</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Предоставление субсидий бюджетным, автономным учреждениям и иным некоммерческим организациям</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0210800590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600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82 902 232,36</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82 402 232,36</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Субсидии бюджетным учреждениям</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0210800590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610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43 149 848,36</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42 649 848,36</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Субсидии автономным учреждениям</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0210800590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620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39 752 384,00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39 752 384,00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по штатн. расписанию)</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0210800591</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24 767 317,00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24 767 317,00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0210800591</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100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1 394 321,00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1 394 321,00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Расходы на выплаты персоналу казенных учреждений</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0210800591</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110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1 394 321,00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1 394 321,00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Предоставление субсидий бюджетным, автономным учреждениям и иным некоммерческим организациям</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0210800591</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600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23 372 996,00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23 372 996,00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Субсидии бюджетным учреждениям</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0210800591</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610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23 150 405,00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23 150 405,00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Субсидии автономным учреждениям</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0210800591</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620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222 591,00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222 591,00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сверх штатн. расписания доплата до целевого показателя)</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0210800592</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4 136 074,00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4 136 074,00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0210800592</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100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1 007 997,00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1 007 997,00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Расходы на выплаты персоналу казенных учреждений</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0210800592</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110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1 007 997,00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1 007 997,00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Предоставление субсидий бюджетным, автономным учреждениям и иным некоммерческим организациям</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0210800592</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600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3 128 077,00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3 128 077,00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Субсидии бюджетным учреждениям</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0210800592</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610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3 020 378,00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3 020 378,00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Субсидии автономным учреждениям</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0210800592</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620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107 699,00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107 699,00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 xml:space="preserve">Региональный проект </w:t>
            </w:r>
            <w:r>
              <w:rPr>
                <w:sz w:val="16"/>
                <w:szCs w:val="16"/>
              </w:rPr>
              <w:t>«</w:t>
            </w:r>
            <w:r w:rsidRPr="004E1FD0">
              <w:rPr>
                <w:sz w:val="16"/>
                <w:szCs w:val="16"/>
              </w:rPr>
              <w:t>Успех каждого ребенка</w:t>
            </w:r>
            <w:r>
              <w:rPr>
                <w:sz w:val="16"/>
                <w:szCs w:val="16"/>
              </w:rPr>
              <w:t>»</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021E200000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82 712,00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Расходы на обеспечение деятельности (оказание услуг) муниципальных учреждений</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021E200590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82 712,00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Закупка товаров, работ и услуг для обеспечения государственных (муниципальных) нужд</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021E200590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200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82 712,00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Иные закупки товаров, работ и услуг для обеспечения государственных (муниципальных) нужд</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021E200590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240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82 712,00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 xml:space="preserve">Региональный проект </w:t>
            </w:r>
            <w:r>
              <w:rPr>
                <w:sz w:val="16"/>
                <w:szCs w:val="16"/>
              </w:rPr>
              <w:t>«</w:t>
            </w:r>
            <w:r w:rsidRPr="004E1FD0">
              <w:rPr>
                <w:sz w:val="16"/>
                <w:szCs w:val="16"/>
              </w:rPr>
              <w:t>Патриотическое воспитание граждан Российской Федерации</w:t>
            </w:r>
            <w:r>
              <w:rPr>
                <w:sz w:val="16"/>
                <w:szCs w:val="16"/>
              </w:rPr>
              <w:t>»</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021EВ00000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3 240 610,00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3 240 610,00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Субсидия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021EВ51790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3 240 610,00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3 240 610,00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021EВ51790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100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2 651 404,90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2 651 404,90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Расходы на выплаты персоналу казенных учреждений</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021EВ51790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110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2 651 404,90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2 651 404,90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Предоставление субсидий бюджетным, автономным учреждениям и иным некоммерческим организациям</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021EВ51790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600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589 205,10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589 205,10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Субсидии бюджетным учреждениям</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021EВ51790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610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589 205,10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589 205,10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 xml:space="preserve">Подпрограмма </w:t>
            </w:r>
            <w:r>
              <w:rPr>
                <w:sz w:val="16"/>
                <w:szCs w:val="16"/>
              </w:rPr>
              <w:t>«</w:t>
            </w:r>
            <w:r w:rsidRPr="004E1FD0">
              <w:rPr>
                <w:sz w:val="16"/>
                <w:szCs w:val="16"/>
              </w:rPr>
              <w:t>Дети Конды</w:t>
            </w:r>
            <w:r>
              <w:rPr>
                <w:sz w:val="16"/>
                <w:szCs w:val="16"/>
              </w:rPr>
              <w:t>»</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0220000000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19 074 712,00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19 074 712,00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 xml:space="preserve">Основное мероприятие </w:t>
            </w:r>
            <w:r>
              <w:rPr>
                <w:sz w:val="16"/>
                <w:szCs w:val="16"/>
              </w:rPr>
              <w:t>«</w:t>
            </w:r>
            <w:r w:rsidRPr="004E1FD0">
              <w:rPr>
                <w:sz w:val="16"/>
                <w:szCs w:val="16"/>
              </w:rPr>
              <w:t>Организация отдыха и оздоровления детей и молодежи</w:t>
            </w:r>
            <w:r>
              <w:rPr>
                <w:sz w:val="16"/>
                <w:szCs w:val="16"/>
              </w:rPr>
              <w:t>»</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0220200000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19 074 712,00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19 074 712,00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Расходы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0220282050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8 451 100,00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8 451 100,00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Закупка товаров, работ и услуг для обеспечения государственных (муниципальных) нужд</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0220282050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200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8 451 100,00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8 451 100,00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Иные закупки товаров, работ и услуг для обеспечения государственных (муниципальных) нужд</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0220282050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240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8 451 100,00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8 451 100,00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Расходы на организацию и обеспечение отдыха и оздоровления детей, в том числе в этнической среде</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0220284080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9 684 600,00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9 684 600,00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Закупка товаров, работ и услуг для обеспечения государственных (муниципальных) нужд</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0220284080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200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9 684 600,00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9 684 600,00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Иные закупки товаров, работ и услуг для обеспечения государственных (муниципальных) нужд</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0220284080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240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9 684 600,00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9 684 600,00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Софинансирование расходов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02202S2050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939 012,00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939 012,00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Закупка товаров, работ и услуг для обеспечения государственных (муниципальных) нужд</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02202S2050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200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939 012,00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939 012,00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Иные закупки товаров, работ и услуг для обеспечения государственных (муниципальных) нужд</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02202S2050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240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939 012,00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939 012,00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 xml:space="preserve">Подпрограмма </w:t>
            </w:r>
            <w:r>
              <w:rPr>
                <w:sz w:val="16"/>
                <w:szCs w:val="16"/>
              </w:rPr>
              <w:t>«</w:t>
            </w:r>
            <w:r w:rsidRPr="004E1FD0">
              <w:rPr>
                <w:sz w:val="16"/>
                <w:szCs w:val="16"/>
              </w:rPr>
              <w:t>Ресурсное обеспечение в сфере образования</w:t>
            </w:r>
            <w:r>
              <w:rPr>
                <w:sz w:val="16"/>
                <w:szCs w:val="16"/>
              </w:rPr>
              <w:t>»</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0230000000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244 051,51</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244 051,51</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 xml:space="preserve">Основное мероприятие </w:t>
            </w:r>
            <w:r>
              <w:rPr>
                <w:sz w:val="16"/>
                <w:szCs w:val="16"/>
              </w:rPr>
              <w:t>«</w:t>
            </w:r>
            <w:r w:rsidRPr="004E1FD0">
              <w:rPr>
                <w:sz w:val="16"/>
                <w:szCs w:val="16"/>
              </w:rPr>
              <w:t>Обеспечение комплексной безопасности образовательных организаций</w:t>
            </w:r>
            <w:r>
              <w:rPr>
                <w:sz w:val="16"/>
                <w:szCs w:val="16"/>
              </w:rPr>
              <w:t>»</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0230100000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244 051,51</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244 051,51</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Расходы на обеспечение деятельности (оказание услуг) муниципальных учреждений</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0230100590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244 051,51</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244 051,51</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Предоставление субсидий бюджетным, автономным учреждениям и иным некоммерческим организациям</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0230100590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600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244 051,51</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244 051,51</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Субсидии бюджетным учреждениям</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0230100590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610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206 281,63</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206 281,63</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Субсидии автономным учреждениям</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0230100590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620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37 769,88</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37 769,88</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 xml:space="preserve">Муниципальная программа Кондинского района </w:t>
            </w:r>
            <w:r>
              <w:rPr>
                <w:sz w:val="16"/>
                <w:szCs w:val="16"/>
              </w:rPr>
              <w:t>«</w:t>
            </w:r>
            <w:r w:rsidRPr="004E1FD0">
              <w:rPr>
                <w:sz w:val="16"/>
                <w:szCs w:val="16"/>
              </w:rPr>
              <w:t>Развитие молодежной политики</w:t>
            </w:r>
            <w:r>
              <w:rPr>
                <w:sz w:val="16"/>
                <w:szCs w:val="16"/>
              </w:rPr>
              <w:t>»</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0300000000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23 483 520,00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22 928 520,00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lastRenderedPageBreak/>
              <w:t xml:space="preserve">Основное мероприятие </w:t>
            </w:r>
            <w:r>
              <w:rPr>
                <w:sz w:val="16"/>
                <w:szCs w:val="16"/>
              </w:rPr>
              <w:t>«</w:t>
            </w:r>
            <w:r w:rsidRPr="004E1FD0">
              <w:rPr>
                <w:sz w:val="16"/>
                <w:szCs w:val="16"/>
              </w:rPr>
              <w:t>Работа с детьми и молодежью</w:t>
            </w:r>
            <w:r>
              <w:rPr>
                <w:sz w:val="16"/>
                <w:szCs w:val="16"/>
              </w:rPr>
              <w:t>»</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0300100000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14 333 520,00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13 778 520,00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 xml:space="preserve">Расходы на обеспечение деятельности (оказание услуг) муниципальных  учреждений </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0300100590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13 778 520,00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13 778 520,00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Предоставление субсидий бюджетным, автономным учреждениям и иным некоммерческим организациям</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0300100590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600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13 778 520,00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13 778 520,00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Субсидии автономным учреждениям</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0300100590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620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13 778 520,00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13 778 520,00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 xml:space="preserve">Реализация мероприятий по работе с детьми  и молодежью </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0300170280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555 000,00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Предоставление субсидий бюджетным, автономным учреждениям и иным некоммерческим организациям</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0300170280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600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555 000,00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Субсидии автономным учреждениям</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0300170280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620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555 000,00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 xml:space="preserve">Основное мероприятие </w:t>
            </w:r>
            <w:r>
              <w:rPr>
                <w:sz w:val="16"/>
                <w:szCs w:val="16"/>
              </w:rPr>
              <w:t>«</w:t>
            </w:r>
            <w:r w:rsidRPr="004E1FD0">
              <w:rPr>
                <w:sz w:val="16"/>
                <w:szCs w:val="16"/>
              </w:rPr>
              <w:t>Организация временного трудоустройства несовершеннолетних граждан в возрасте от 14 до 18 лет в свободное от учебы время</w:t>
            </w:r>
            <w:r>
              <w:rPr>
                <w:sz w:val="16"/>
                <w:szCs w:val="16"/>
              </w:rPr>
              <w:t>»</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0300300000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9 150 000,00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9 150 000,00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Расходы на реализацию мероприятий по содействию трудоустройству граждан</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0300385060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9 150 000,00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9 150 000,00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Межбюджетные трансферты</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0300385060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500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2 920 000,00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2 920 000,00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Иные межбюджетные трансферты</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0300385060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540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2 920 000,00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2 920 000,00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Предоставление субсидий бюджетным, автономным учреждениям и иным некоммерческим организациям</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0300385060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600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6 230 000,00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6 230 000,00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Субсидии автономным учреждениям</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0300385060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620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6 230 000,00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6 230 000,00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 xml:space="preserve">Муниципальная программа Кондинского района </w:t>
            </w:r>
            <w:r>
              <w:rPr>
                <w:sz w:val="16"/>
                <w:szCs w:val="16"/>
              </w:rPr>
              <w:t>«</w:t>
            </w:r>
            <w:r w:rsidRPr="004E1FD0">
              <w:rPr>
                <w:sz w:val="16"/>
                <w:szCs w:val="16"/>
              </w:rPr>
              <w:t>Укрепление межнационального и межконфессионального согласия, профилактика экстремизма</w:t>
            </w:r>
            <w:r>
              <w:rPr>
                <w:sz w:val="16"/>
                <w:szCs w:val="16"/>
              </w:rPr>
              <w:t>»</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0400000000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5 000,00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5 000,00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 xml:space="preserve">Основное мероприятие </w:t>
            </w:r>
            <w:r>
              <w:rPr>
                <w:sz w:val="16"/>
                <w:szCs w:val="16"/>
              </w:rPr>
              <w:t>«</w:t>
            </w:r>
            <w:r w:rsidRPr="004E1FD0">
              <w:rPr>
                <w:sz w:val="16"/>
                <w:szCs w:val="16"/>
              </w:rPr>
              <w:t>Профилактика экстремизма, обеспечение гражданского единства, содействие социальной и культурной адаптации иностранных граждан</w:t>
            </w:r>
            <w:r>
              <w:rPr>
                <w:sz w:val="16"/>
                <w:szCs w:val="16"/>
              </w:rPr>
              <w:t>»</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0400200000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5 000,00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5 000,00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0400272560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5 000,00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5 000,00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Закупка товаров, работ и услуг для обеспечения государственных (муниципальных) нужд</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0400272560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200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5 000,00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5 000,00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Иные закупки товаров, работ и услуг для обеспечения государственных (муниципальных) нужд</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0400272560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240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5 000,00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5 000,00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 xml:space="preserve">Муниципальная программа Кондинского района </w:t>
            </w:r>
            <w:r>
              <w:rPr>
                <w:sz w:val="16"/>
                <w:szCs w:val="16"/>
              </w:rPr>
              <w:t>«</w:t>
            </w:r>
            <w:r w:rsidRPr="004E1FD0">
              <w:rPr>
                <w:sz w:val="16"/>
                <w:szCs w:val="16"/>
              </w:rPr>
              <w:t>Развитие культуры и искусства</w:t>
            </w:r>
            <w:r>
              <w:rPr>
                <w:sz w:val="16"/>
                <w:szCs w:val="16"/>
              </w:rPr>
              <w:t>»</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0500000000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252 318 542,82</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223 674 640,00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 xml:space="preserve">Подпрограмма </w:t>
            </w:r>
            <w:r>
              <w:rPr>
                <w:sz w:val="16"/>
                <w:szCs w:val="16"/>
              </w:rPr>
              <w:t>«</w:t>
            </w:r>
            <w:r w:rsidRPr="004E1FD0">
              <w:rPr>
                <w:sz w:val="16"/>
                <w:szCs w:val="16"/>
              </w:rPr>
              <w:t>Модернизация и развитие учреждений культуры</w:t>
            </w:r>
            <w:r>
              <w:rPr>
                <w:sz w:val="16"/>
                <w:szCs w:val="16"/>
              </w:rPr>
              <w:t>»</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0510000000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173 784 632,82</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147 140 730,00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 xml:space="preserve">Основное мероприятие </w:t>
            </w:r>
            <w:r>
              <w:rPr>
                <w:sz w:val="16"/>
                <w:szCs w:val="16"/>
              </w:rPr>
              <w:t>«</w:t>
            </w:r>
            <w:r w:rsidRPr="004E1FD0">
              <w:rPr>
                <w:sz w:val="16"/>
                <w:szCs w:val="16"/>
              </w:rPr>
              <w:t>Развитие библиотечного дела</w:t>
            </w:r>
            <w:r>
              <w:rPr>
                <w:sz w:val="16"/>
                <w:szCs w:val="16"/>
              </w:rPr>
              <w:t>»</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0510100000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69 199 811,06</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67 628 190,00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 xml:space="preserve">Расходы на обеспечение деятельности (оказание услуг) муниципальных  учреждений </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0510100590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68 380 758,43</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66 821 979,47</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0510100590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100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64 137 570,22</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64 137 570,22</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Расходы на выплаты персоналу казенных учреждений</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0510100590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110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64 137 570,22</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64 137 570,22</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Закупка товаров, работ и услуг для обеспечения государственных (муниципальных) нужд</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0510100590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200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4 160 378,21</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2 601 599,25</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Иные закупки товаров, работ и услуг для обеспечения государственных (муниципальных) нужд</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0510100590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240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4 160 378,21</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2 601 599,25</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Иные бюджетные ассигнования</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0510100590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800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82 810,00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82 810,00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Уплата налогов, сборов и иных платежей</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0510100590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850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82 810,00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82 810,00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Расходы на развитие сферы культуры в муниципальных образованиях автономного округа</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0510182520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666 600,00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654 300,00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Закупка товаров, работ и услуг для обеспечения государственных (муниципальных) нужд</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0510182520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200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666 600,00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654 300,00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Иные закупки товаров, работ и услуг для обеспечения государственных (муниципальных) нужд</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0510182520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240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666 600,00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654 300,00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Расходы на государственную поддержку отрасли культуры</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05101L5190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117 368,42</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117 473,68</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Закупка товаров, работ и услуг для обеспечения государственных (муниципальных) нужд</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05101L5190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200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117 368,42</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117 473,68</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Иные закупки товаров, работ и услуг для обеспечения государственных (муниципальных) нужд</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05101L5190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240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117 368,42</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117 473,68</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Софинансирование расходов  на развитие сферы культуры в муниципальных образованиях автономного округа</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05101S2520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35 084,21</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34 436,85</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Закупка товаров, работ и услуг для обеспечения государственных (муниципальных) нужд</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05101S2520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200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35 084,21</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34 436,85</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Иные закупки товаров, работ и услуг для обеспечения государственных (муниципальных) нужд</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05101S2520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240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35 084,21</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34 436,85</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 xml:space="preserve">Основное мероприятие </w:t>
            </w:r>
            <w:r>
              <w:rPr>
                <w:sz w:val="16"/>
                <w:szCs w:val="16"/>
              </w:rPr>
              <w:t>«</w:t>
            </w:r>
            <w:r w:rsidRPr="004E1FD0">
              <w:rPr>
                <w:sz w:val="16"/>
                <w:szCs w:val="16"/>
              </w:rPr>
              <w:t>Развитие музейного дела</w:t>
            </w:r>
            <w:r>
              <w:rPr>
                <w:sz w:val="16"/>
                <w:szCs w:val="16"/>
              </w:rPr>
              <w:t>»</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0510200000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11 068 760,00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11 068 760,00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 xml:space="preserve">Расходы на обеспечение деятельности (оказание услуг) муниципальных  учреждений </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0510200590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11 068 760,00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11 068 760,00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Предоставление субсидий бюджетным, автономным учреждениям и иным некоммерческим организациям</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0510200590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600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11 068 760,00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11 068 760,00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Субсидии бюджетным учреждениям</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0510200590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610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11 068 760,00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11 068 760,00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 xml:space="preserve">Основное мероприятие </w:t>
            </w:r>
            <w:r>
              <w:rPr>
                <w:sz w:val="16"/>
                <w:szCs w:val="16"/>
              </w:rPr>
              <w:t>«</w:t>
            </w:r>
            <w:r w:rsidRPr="004E1FD0">
              <w:rPr>
                <w:sz w:val="16"/>
                <w:szCs w:val="16"/>
              </w:rPr>
              <w:t>Развитие культурно досуговой деятельности</w:t>
            </w:r>
            <w:r>
              <w:rPr>
                <w:sz w:val="16"/>
                <w:szCs w:val="16"/>
              </w:rPr>
              <w:t>»</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0510300000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83 633 956,50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68 443 780,00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Расходы на обеспечение деятельности (оказание услуг) муниципальных  учреждений</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0510300590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83 633 956,50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68 443 780,00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lastRenderedPageBreak/>
              <w:t>Предоставление субсидий бюджетным, автономным учреждениям и иным некоммерческим организациям</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0510300590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600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83 633 956,50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68 443 780,00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Субсидии бюджетным учреждениям</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0510300590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610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83 633 956,50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68 443 780,00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 xml:space="preserve">Региональный проект </w:t>
            </w:r>
            <w:r>
              <w:rPr>
                <w:sz w:val="16"/>
                <w:szCs w:val="16"/>
              </w:rPr>
              <w:t>«</w:t>
            </w:r>
            <w:r w:rsidRPr="004E1FD0">
              <w:rPr>
                <w:sz w:val="16"/>
                <w:szCs w:val="16"/>
              </w:rPr>
              <w:t>Культурная среда</w:t>
            </w:r>
            <w:r>
              <w:rPr>
                <w:sz w:val="16"/>
                <w:szCs w:val="16"/>
              </w:rPr>
              <w:t>»</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051A100000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9 882 105,26</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 xml:space="preserve">Расходы на государственную поддержку отрасли культуры в рамках реализации национального проекта </w:t>
            </w:r>
            <w:r>
              <w:rPr>
                <w:sz w:val="16"/>
                <w:szCs w:val="16"/>
              </w:rPr>
              <w:t>«</w:t>
            </w:r>
            <w:r w:rsidRPr="004E1FD0">
              <w:rPr>
                <w:sz w:val="16"/>
                <w:szCs w:val="16"/>
              </w:rPr>
              <w:t>Культура</w:t>
            </w:r>
            <w:r>
              <w:rPr>
                <w:sz w:val="16"/>
                <w:szCs w:val="16"/>
              </w:rPr>
              <w:t>»</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051A155190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8 028 631,58</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Предоставление субсидий бюджетным, автономным учреждениям и иным некоммерческим организациям</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051A155190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600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8 028 631,58</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Субсидии бюджетным учреждениям</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051A155190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610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8 028 631,58</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Техническое оснащение муниципальных музеев</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051A155900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1 853 473,68</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Предоставление субсидий бюджетным, автономным учреждениям и иным некоммерческим организациям</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051A155900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600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1 853 473,68</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Субсидии бюджетным учреждениям</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051A155900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610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1 853 473,68</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 xml:space="preserve">Подпрограмма </w:t>
            </w:r>
            <w:r>
              <w:rPr>
                <w:sz w:val="16"/>
                <w:szCs w:val="16"/>
              </w:rPr>
              <w:t>«</w:t>
            </w:r>
            <w:r w:rsidRPr="004E1FD0">
              <w:rPr>
                <w:sz w:val="16"/>
                <w:szCs w:val="16"/>
              </w:rPr>
              <w:t>Поддержка творческих инициатив, способствующих самореализации населения</w:t>
            </w:r>
            <w:r>
              <w:rPr>
                <w:sz w:val="16"/>
                <w:szCs w:val="16"/>
              </w:rPr>
              <w:t>»</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0520000000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69 938 620,00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67 938 620,00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 xml:space="preserve">Основное мероприятие </w:t>
            </w:r>
            <w:r>
              <w:rPr>
                <w:sz w:val="16"/>
                <w:szCs w:val="16"/>
              </w:rPr>
              <w:t>«</w:t>
            </w:r>
            <w:r w:rsidRPr="004E1FD0">
              <w:rPr>
                <w:sz w:val="16"/>
                <w:szCs w:val="16"/>
              </w:rPr>
              <w:t>Развитие дополнительного образования</w:t>
            </w:r>
            <w:r>
              <w:rPr>
                <w:sz w:val="16"/>
                <w:szCs w:val="16"/>
              </w:rPr>
              <w:t>»</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0520100000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69 938 620,00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67 938 620,00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 xml:space="preserve">Расходы на обеспечение деятельности (оказание услуг) муниципальных  учреждений </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0520100590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69 938 620,00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67 938 620,00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Предоставление субсидий бюджетным, автономным учреждениям и иным некоммерческим организациям</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0520100590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600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69 938 620,00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67 938 620,00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Субсидии бюджетным учреждениям</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0520100590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610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69 938 620,00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67 938 620,00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 xml:space="preserve">Подпрограмма </w:t>
            </w:r>
            <w:r>
              <w:rPr>
                <w:sz w:val="16"/>
                <w:szCs w:val="16"/>
              </w:rPr>
              <w:t>«</w:t>
            </w:r>
            <w:r w:rsidRPr="004E1FD0">
              <w:rPr>
                <w:sz w:val="16"/>
                <w:szCs w:val="16"/>
              </w:rPr>
              <w:t>Организационные, экономические механизмы развития культуры, архивного дела и историко-культурного наследия</w:t>
            </w:r>
            <w:r>
              <w:rPr>
                <w:sz w:val="16"/>
                <w:szCs w:val="16"/>
              </w:rPr>
              <w:t>»</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0530000000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8 595 290,00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8 595 290,00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 xml:space="preserve">Основное мероприятие </w:t>
            </w:r>
            <w:r>
              <w:rPr>
                <w:sz w:val="16"/>
                <w:szCs w:val="16"/>
              </w:rPr>
              <w:t>«</w:t>
            </w:r>
            <w:r w:rsidRPr="004E1FD0">
              <w:rPr>
                <w:sz w:val="16"/>
                <w:szCs w:val="16"/>
              </w:rPr>
              <w:t>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r>
              <w:rPr>
                <w:sz w:val="16"/>
                <w:szCs w:val="16"/>
              </w:rPr>
              <w:t>»</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0530100000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8 124 390,00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8 124 390,00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Расходы на обеспечение функций органов местного самоуправления</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0530102040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8 037 090,00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8 037 090,00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0530102040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100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8 037 090,00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8 037 090,00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Расходы на выплаты персоналу государственных (муниципальных) органов</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0530102040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120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8 037 090,00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8 037 090,00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 xml:space="preserve">Прочие мероприятия органов местного самоуправления </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0530102400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87 300,00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87 300,00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Закупка товаров, работ и услуг для обеспечения государственных (муниципальных) нужд</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0530102400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200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87 300,00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87 300,00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Иные закупки товаров, работ и услуг для обеспечения государственных (муниципальных) нужд</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0530102400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240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87 300,00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87 300,00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 xml:space="preserve">Основное мероприятие </w:t>
            </w:r>
            <w:r>
              <w:rPr>
                <w:sz w:val="16"/>
                <w:szCs w:val="16"/>
              </w:rPr>
              <w:t>«</w:t>
            </w:r>
            <w:r w:rsidRPr="004E1FD0">
              <w:rPr>
                <w:sz w:val="16"/>
                <w:szCs w:val="16"/>
              </w:rPr>
              <w:t>Развитие архивного дела</w:t>
            </w:r>
            <w:r>
              <w:rPr>
                <w:sz w:val="16"/>
                <w:szCs w:val="16"/>
              </w:rPr>
              <w:t>»</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0530200000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470 900,00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470 900,00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Расходы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0530284100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470 900,00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470 900,00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Закупка товаров, работ и услуг для обеспечения государственных (муниципальных) нужд</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0530284100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200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470 900,00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470 900,00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Иные закупки товаров, работ и услуг для обеспечения государственных (муниципальных) нужд</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0530284100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240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470 900,00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470 900,00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 xml:space="preserve">Муниципальная программа Кондинского района </w:t>
            </w:r>
            <w:r>
              <w:rPr>
                <w:sz w:val="16"/>
                <w:szCs w:val="16"/>
              </w:rPr>
              <w:t>«</w:t>
            </w:r>
            <w:r w:rsidRPr="004E1FD0">
              <w:rPr>
                <w:sz w:val="16"/>
                <w:szCs w:val="16"/>
              </w:rPr>
              <w:t>Развитие физической культуры и спорта</w:t>
            </w:r>
            <w:r>
              <w:rPr>
                <w:sz w:val="16"/>
                <w:szCs w:val="16"/>
              </w:rPr>
              <w:t>»</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0600000000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174 362 190,00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155 833 961,58</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 xml:space="preserve">Основное мероприятие </w:t>
            </w:r>
            <w:r>
              <w:rPr>
                <w:sz w:val="16"/>
                <w:szCs w:val="16"/>
              </w:rPr>
              <w:t>«</w:t>
            </w:r>
            <w:r w:rsidRPr="004E1FD0">
              <w:rPr>
                <w:sz w:val="16"/>
                <w:szCs w:val="16"/>
              </w:rPr>
              <w:t>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r>
              <w:rPr>
                <w:sz w:val="16"/>
                <w:szCs w:val="16"/>
              </w:rPr>
              <w:t>»</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0600200000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90 860,00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Расходы на мероприятия  в области  физической культуры и спорта.</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0600270040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90 860,00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Предоставление субсидий бюджетным, автономным учреждениям и иным некоммерческим организациям</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0600270040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600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90 860,00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0600270040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630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90 860,00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 xml:space="preserve">Основное мероприятие </w:t>
            </w:r>
            <w:r>
              <w:rPr>
                <w:sz w:val="16"/>
                <w:szCs w:val="16"/>
              </w:rPr>
              <w:t>«</w:t>
            </w:r>
            <w:r w:rsidRPr="004E1FD0">
              <w:rPr>
                <w:sz w:val="16"/>
                <w:szCs w:val="16"/>
              </w:rPr>
              <w:t>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r>
              <w:rPr>
                <w:sz w:val="16"/>
                <w:szCs w:val="16"/>
              </w:rPr>
              <w:t>»</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0600300000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165 901 050,00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147 463 681,58</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Расходы на обеспечение деятельности (оказание услуг) муниципальных  учреждений</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0600300590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161 010 418,42</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141 010 418,42</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Предоставление субсидий бюджетным, автономным учреждениям и иным некоммерческим организациям</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0600300590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600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161 010 418,42</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141 010 418,42</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Субсидии бюджетным учреждениям</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0600300590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610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134 089 885,95</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115 189 885,95</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Субсидии автономным учреждениям</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0600300590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620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26 920 532,47</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25 820 532,47</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Расходы на софинансирование расходов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0600382110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4 646 100,00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6 130 600,00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Предоставление субсидий бюджетным, автономным учреждениям и иным некоммерческим организациям</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0600382110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600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4 646 100,00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6 130 600,00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lastRenderedPageBreak/>
              <w:t>Субсидии бюджетным учреждениям</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0600382110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610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3 100 000,00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4 000 000,00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Субсидии автономным учреждениям</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0600382110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620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1 546 100,00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2 130 600,00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Расходы на софинансирование расходов муниципальных образований по обеспечению учащихся спортивных школ спортивным оборудованием, экипировкой и инвентарем, проведению тренировочных сборов и участию в соревнованиях(МБ)</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06003S2110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244 531,58</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322 663,16</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Предоставление субсидий бюджетным, автономным учреждениям и иным некоммерческим организациям</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06003S2110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600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244 531,58</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322 663,16</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Субсидии бюджетным учреждениям</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06003S2110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610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163 157,90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210 526,32</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Субсидии автономным учреждениям</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06003S2110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620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81 373,68</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112 136,84</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 xml:space="preserve">Основное мероприятие </w:t>
            </w:r>
            <w:r>
              <w:rPr>
                <w:sz w:val="16"/>
                <w:szCs w:val="16"/>
              </w:rPr>
              <w:t>«</w:t>
            </w:r>
            <w:r w:rsidRPr="004E1FD0">
              <w:rPr>
                <w:sz w:val="16"/>
                <w:szCs w:val="16"/>
              </w:rPr>
              <w:t>Организация деятельности комитета физической культуры и спорта</w:t>
            </w:r>
            <w:r>
              <w:rPr>
                <w:sz w:val="16"/>
                <w:szCs w:val="16"/>
              </w:rPr>
              <w:t>»</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0600400000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6 556 280,00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6 556 280,00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Расходы на обеспечение функций органов местного самоуправления</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0600402040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6 497 680,00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6 497 680,00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0600402040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100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6 497 680,00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6 497 680,00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Расходы на выплаты персоналу государственных (муниципальных) органов</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0600402040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120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6 497 680,00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6 497 680,00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 xml:space="preserve">Прочие мероприятия органов местного самоуправления </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0600402400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58 600,00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58 600,00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Закупка товаров, работ и услуг для обеспечения государственных (муниципальных) нужд</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0600402400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200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58 600,00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58 600,00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Иные закупки товаров, работ и услуг для обеспечения государственных (муниципальных) нужд</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0600402400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240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58 600,00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58 600,00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 xml:space="preserve">Основное мероприятие </w:t>
            </w:r>
            <w:r>
              <w:rPr>
                <w:sz w:val="16"/>
                <w:szCs w:val="16"/>
              </w:rPr>
              <w:t>«</w:t>
            </w:r>
            <w:r w:rsidRPr="004E1FD0">
              <w:rPr>
                <w:sz w:val="16"/>
                <w:szCs w:val="16"/>
              </w:rPr>
              <w:t>Укрепление материально-технической базы учреждений спорта Кондинского района</w:t>
            </w:r>
            <w:r>
              <w:rPr>
                <w:sz w:val="16"/>
                <w:szCs w:val="16"/>
              </w:rPr>
              <w:t>»</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0600500000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1 814 000,00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1 814 000,00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Расходы на софинансирование расходов муниципальных образований на развитие сети спортивных объектов шаговой доступности</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0600582130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1 723 300,00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1 723 300,00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Предоставление субсидий бюджетным, автономным учреждениям и иным некоммерческим организациям</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0600582130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600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1 723 300,00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1 723 300,00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Субсидии бюджетным учреждениям</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0600582130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610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1 123 300,00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1 123 300,00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Субсидии автономным учреждениям</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0600582130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620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600 000,00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600 000,00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Расходы муниципального образования  на софинансирование расходов по развитию сети спортивных объектов шаговой доступности</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06005S2130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90 700,00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90 700,00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Предоставление субсидий бюджетным, автономным учреждениям и иным некоммерческим организациям</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06005S2130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600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90 700,00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90 700,00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Субсидии бюджетным учреждениям</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06005S2130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610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59 121,05</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59 121,05</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Субсидии автономным учреждениям</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06005S2130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620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31 578,95</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31 578,95</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 xml:space="preserve">Муниципальная программа Кондинского района </w:t>
            </w:r>
            <w:r>
              <w:rPr>
                <w:sz w:val="16"/>
                <w:szCs w:val="16"/>
              </w:rPr>
              <w:t>«</w:t>
            </w:r>
            <w:r w:rsidRPr="004E1FD0">
              <w:rPr>
                <w:sz w:val="16"/>
                <w:szCs w:val="16"/>
              </w:rPr>
              <w:t>Содействие развитию застройки</w:t>
            </w:r>
            <w:r>
              <w:rPr>
                <w:sz w:val="16"/>
                <w:szCs w:val="16"/>
              </w:rPr>
              <w:t>»</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0700000000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1 399 900,00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1 399 900,00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 xml:space="preserve">Основное мероприятие </w:t>
            </w:r>
            <w:r>
              <w:rPr>
                <w:sz w:val="16"/>
                <w:szCs w:val="16"/>
              </w:rPr>
              <w:t>«</w:t>
            </w:r>
            <w:r w:rsidRPr="004E1FD0">
              <w:rPr>
                <w:sz w:val="16"/>
                <w:szCs w:val="16"/>
              </w:rPr>
              <w:t>Изготовление межевых планов и проведение кадастрового учета земельных участков</w:t>
            </w:r>
            <w:r>
              <w:rPr>
                <w:sz w:val="16"/>
                <w:szCs w:val="16"/>
              </w:rPr>
              <w:t>»</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0700100000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1 260 000,00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1 260 000,00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Расходы на развитие застройки населенных пунктов Кондинского района</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0700170270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1 260 000,00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1 260 000,00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Закупка товаров, работ и услуг для обеспечения государственных (муниципальных) нужд</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0700170270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200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1 260 000,00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1 260 000,00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Иные закупки товаров, работ и услуг для обеспечения государственных (муниципальных) нужд</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0700170270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240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1 260 000,00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1 260 000,00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 xml:space="preserve">Основное мероприятие </w:t>
            </w:r>
            <w:r>
              <w:rPr>
                <w:sz w:val="16"/>
                <w:szCs w:val="16"/>
              </w:rPr>
              <w:t>«</w:t>
            </w:r>
            <w:r w:rsidRPr="004E1FD0">
              <w:rPr>
                <w:sz w:val="16"/>
                <w:szCs w:val="16"/>
              </w:rPr>
              <w:t>Оценка земельных участков</w:t>
            </w:r>
            <w:r>
              <w:rPr>
                <w:sz w:val="16"/>
                <w:szCs w:val="16"/>
              </w:rPr>
              <w:t>»</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0700200000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48 000,00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48 000,00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Расходы на развитие застройки населенных пунктов Кондинского района</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0700270270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48 000,00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48 000,00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Закупка товаров, работ и услуг для обеспечения государственных (муниципальных) нужд</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0700270270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200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48 000,00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48 000,00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Иные закупки товаров, работ и услуг для обеспечения государственных (муниципальных) нужд</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0700270270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240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48 000,00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48 000,00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 xml:space="preserve">Основное мероприятие </w:t>
            </w:r>
            <w:r>
              <w:rPr>
                <w:sz w:val="16"/>
                <w:szCs w:val="16"/>
              </w:rPr>
              <w:t>«</w:t>
            </w:r>
            <w:r w:rsidRPr="004E1FD0">
              <w:rPr>
                <w:sz w:val="16"/>
                <w:szCs w:val="16"/>
              </w:rPr>
              <w:t>Обновление программного обеспечения земельных отношений</w:t>
            </w:r>
            <w:r>
              <w:rPr>
                <w:sz w:val="16"/>
                <w:szCs w:val="16"/>
              </w:rPr>
              <w:t>»</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0700300000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91 900,00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91 900,00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Расходы на развитие застройки населенных пунктов Кондинского района</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0700370270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91 900,00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91 900,00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Закупка товаров, работ и услуг для обеспечения государственных (муниципальных) нужд</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0700370270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200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91 900,00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91 900,00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Иные закупки товаров, работ и услуг для обеспечения государственных (муниципальных) нужд</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0700370270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240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91 900,00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91 900,00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 xml:space="preserve">Муниципальная программа Кондинского района </w:t>
            </w:r>
            <w:r>
              <w:rPr>
                <w:sz w:val="16"/>
                <w:szCs w:val="16"/>
              </w:rPr>
              <w:t>«</w:t>
            </w:r>
            <w:r w:rsidRPr="004E1FD0">
              <w:rPr>
                <w:sz w:val="16"/>
                <w:szCs w:val="16"/>
              </w:rPr>
              <w:t>Развитие агропромышленного комплекса</w:t>
            </w:r>
            <w:r>
              <w:rPr>
                <w:sz w:val="16"/>
                <w:szCs w:val="16"/>
              </w:rPr>
              <w:t>»</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0800000000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57 023 400,00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53 600 300,00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 xml:space="preserve">Основное мероприятие </w:t>
            </w:r>
            <w:r>
              <w:rPr>
                <w:sz w:val="16"/>
                <w:szCs w:val="16"/>
              </w:rPr>
              <w:t>«</w:t>
            </w:r>
            <w:r w:rsidRPr="004E1FD0">
              <w:rPr>
                <w:sz w:val="16"/>
                <w:szCs w:val="16"/>
              </w:rPr>
              <w:t>Поддержка растениеводства, переработки и  реализации продукции растениеводства</w:t>
            </w:r>
            <w:r>
              <w:rPr>
                <w:sz w:val="16"/>
                <w:szCs w:val="16"/>
              </w:rPr>
              <w:t>»</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0800100000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144 300,00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135 500,00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Расходы на поддержку и развитие растениеводства</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0800184140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144 300,00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135 500,00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Иные бюджетные ассигнования</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0800184140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800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144 300,00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135 500,00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0800184140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810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144 300,00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135 500,00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 xml:space="preserve">Основное мероприятие </w:t>
            </w:r>
            <w:r>
              <w:rPr>
                <w:sz w:val="16"/>
                <w:szCs w:val="16"/>
              </w:rPr>
              <w:t>«</w:t>
            </w:r>
            <w:r w:rsidRPr="004E1FD0">
              <w:rPr>
                <w:sz w:val="16"/>
                <w:szCs w:val="16"/>
              </w:rPr>
              <w:t>Поддержка животноводства, производства и реализации продукции животноводства</w:t>
            </w:r>
            <w:r>
              <w:rPr>
                <w:sz w:val="16"/>
                <w:szCs w:val="16"/>
              </w:rPr>
              <w:t>»</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0800200000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43 378 600,00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40 895 800,00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Расходы на поддержку и развитие животноводства</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0800284350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43 378 600,00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40 895 800,00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0800284350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100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54 871,74</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54 871,74</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lastRenderedPageBreak/>
              <w:t>Расходы на выплаты персоналу государственных (муниципальных) органов</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0800284350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120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54 871,74</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54 871,74</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Иные бюджетные ассигнования</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0800284350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800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43 323 728,26</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40 840 928,26</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0800284350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810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43 323 728,26</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40 840 928,26</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 xml:space="preserve">Основное мероприятие </w:t>
            </w:r>
            <w:r>
              <w:rPr>
                <w:sz w:val="16"/>
                <w:szCs w:val="16"/>
              </w:rPr>
              <w:t>«</w:t>
            </w:r>
            <w:r w:rsidRPr="004E1FD0">
              <w:rPr>
                <w:sz w:val="16"/>
                <w:szCs w:val="16"/>
              </w:rPr>
              <w:t xml:space="preserve"> Поддержка малых форм хозяйствования, создания и  модернизации объектов агропромышленного комплекса, приобретения техники и оборудования</w:t>
            </w:r>
            <w:r>
              <w:rPr>
                <w:sz w:val="16"/>
                <w:szCs w:val="16"/>
              </w:rPr>
              <w:t>»</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0800300000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8 771 800,00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8 235 300,00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Расходы на поддержку и развитие малых форм хозяйствования</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0800384170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8 771 800,00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8 235 300,00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Иные бюджетные ассигнования</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0800384170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800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8 771 800,00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8 235 300,00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0800384170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810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8 771 800,00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8 235 300,00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 xml:space="preserve">Основное мероприятие </w:t>
            </w:r>
            <w:r>
              <w:rPr>
                <w:sz w:val="16"/>
                <w:szCs w:val="16"/>
              </w:rPr>
              <w:t>«</w:t>
            </w:r>
            <w:r w:rsidRPr="004E1FD0">
              <w:rPr>
                <w:sz w:val="16"/>
                <w:szCs w:val="16"/>
              </w:rPr>
              <w:t>Поддержка развития рыбохозяйственного комплекса и производства рыбной продукции</w:t>
            </w:r>
            <w:r>
              <w:rPr>
                <w:sz w:val="16"/>
                <w:szCs w:val="16"/>
              </w:rPr>
              <w:t>»</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0800400000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455 700,00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427 800,00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Расходы на развитие рыбохозяйственного комплекса</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0800484180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455 700,00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427 800,00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Иные бюджетные ассигнования</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0800484180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800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455 700,00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427 800,00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0800484180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810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455 700,00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427 800,00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 xml:space="preserve">Основное мероприятие </w:t>
            </w:r>
            <w:r>
              <w:rPr>
                <w:sz w:val="16"/>
                <w:szCs w:val="16"/>
              </w:rPr>
              <w:t>«</w:t>
            </w:r>
            <w:r w:rsidRPr="004E1FD0">
              <w:rPr>
                <w:sz w:val="16"/>
                <w:szCs w:val="16"/>
              </w:rPr>
              <w:t>Поддержка развития системы заготовки и переработки дикоросов</w:t>
            </w:r>
            <w:r>
              <w:rPr>
                <w:sz w:val="16"/>
                <w:szCs w:val="16"/>
              </w:rPr>
              <w:t>»</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0800500000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3 761 100,00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3 531 000,00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Расходы на развитие деятельности по заготовке и переработке дикоросов</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0800584190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3 761 100,00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3 531 000,00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Иные бюджетные ассигнования</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0800584190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800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3 761 100,00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3 531 000,00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0800584190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810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3 761 100,00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3 531 000,00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 xml:space="preserve">Основное мероприятие </w:t>
            </w:r>
            <w:r>
              <w:rPr>
                <w:sz w:val="16"/>
                <w:szCs w:val="16"/>
              </w:rPr>
              <w:t>«</w:t>
            </w:r>
            <w:r w:rsidRPr="004E1FD0">
              <w:rPr>
                <w:sz w:val="16"/>
                <w:szCs w:val="16"/>
              </w:rPr>
              <w:t xml:space="preserve"> Обеспечение стабильной благополучной эпизоотической обстановки и защиты населения от болезней, общих для человека и животных</w:t>
            </w:r>
            <w:r>
              <w:rPr>
                <w:sz w:val="16"/>
                <w:szCs w:val="16"/>
              </w:rPr>
              <w:t>»</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0800600000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511 900,00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374 900,00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Расходы на организацию мероприятий при осуществлении деятельности по обращению с животными без владельцев</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0800684200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511 900,00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374 900,00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Закупка товаров, работ и услуг для обеспечения государственных (муниципальных) нужд</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0800684200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200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511 900,00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374 900,00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Иные закупки товаров, работ и услуг для обеспечения государственных (муниципальных) нужд</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0800684200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240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511 900,00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374 900,00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 xml:space="preserve">Муниципальная программа Кондинского района </w:t>
            </w:r>
            <w:r>
              <w:rPr>
                <w:sz w:val="16"/>
                <w:szCs w:val="16"/>
              </w:rPr>
              <w:t>«</w:t>
            </w:r>
            <w:r w:rsidRPr="004E1FD0">
              <w:rPr>
                <w:sz w:val="16"/>
                <w:szCs w:val="16"/>
              </w:rPr>
              <w:t>Формирование градостроительной документации</w:t>
            </w:r>
            <w:r>
              <w:rPr>
                <w:sz w:val="16"/>
                <w:szCs w:val="16"/>
              </w:rPr>
              <w:t>»</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0900000000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3 651 340,21</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3 651 340,21</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 xml:space="preserve">Основное мероприятие </w:t>
            </w:r>
            <w:r>
              <w:rPr>
                <w:sz w:val="16"/>
                <w:szCs w:val="16"/>
              </w:rPr>
              <w:t>«</w:t>
            </w:r>
            <w:r w:rsidRPr="004E1FD0">
              <w:rPr>
                <w:sz w:val="16"/>
                <w:szCs w:val="16"/>
              </w:rPr>
              <w:t>Обеспечение муниципальных образований Кондинского района документами территориального планирования</w:t>
            </w:r>
            <w:r>
              <w:rPr>
                <w:sz w:val="16"/>
                <w:szCs w:val="16"/>
              </w:rPr>
              <w:t>»</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0900100000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3 651 340,21</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3 651 340,21</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Расходы для реализации полномочий в области градостроительной деятельности (реализация мероприятий по градостроительной деятельности)</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0900182911</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3 541 800,00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3 541 800,00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Закупка товаров, работ и услуг для обеспечения государственных (муниципальных) нужд</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0900182911</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200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3 541 800,00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3 541 800,00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Иные закупки товаров, работ и услуг для обеспечения государственных (муниципальных) нужд</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0900182911</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240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3 541 800,00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3 541 800,00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Софинансирование расходов для реализации полномочий в области градостроительной деятельности</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09001S2911</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109 540,21</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109 540,21</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Закупка товаров, работ и услуг для обеспечения государственных (муниципальных) нужд</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09001S2911</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200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109 540,21</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109 540,21</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Иные закупки товаров, работ и услуг для обеспечения государственных (муниципальных) нужд</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09001S2911</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240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109 540,21</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109 540,21</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 xml:space="preserve">Муниципальная программа Кондинского района </w:t>
            </w:r>
            <w:r>
              <w:rPr>
                <w:sz w:val="16"/>
                <w:szCs w:val="16"/>
              </w:rPr>
              <w:t>«</w:t>
            </w:r>
            <w:r w:rsidRPr="004E1FD0">
              <w:rPr>
                <w:sz w:val="16"/>
                <w:szCs w:val="16"/>
              </w:rPr>
              <w:t>Развитие коренных малочисленных народов Севера</w:t>
            </w:r>
            <w:r>
              <w:rPr>
                <w:sz w:val="16"/>
                <w:szCs w:val="16"/>
              </w:rPr>
              <w:t>»</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1000000000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5 833 300,00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5 823 400,00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 xml:space="preserve">Основное мероприятие </w:t>
            </w:r>
            <w:r>
              <w:rPr>
                <w:sz w:val="16"/>
                <w:szCs w:val="16"/>
              </w:rPr>
              <w:t>«</w:t>
            </w:r>
            <w:r w:rsidRPr="004E1FD0">
              <w:rPr>
                <w:sz w:val="16"/>
                <w:szCs w:val="16"/>
              </w:rPr>
              <w:t>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w:t>
            </w:r>
            <w:r>
              <w:rPr>
                <w:sz w:val="16"/>
                <w:szCs w:val="16"/>
              </w:rPr>
              <w:t>»</w:t>
            </w:r>
            <w:r w:rsidRPr="004E1FD0">
              <w:rPr>
                <w:sz w:val="16"/>
                <w:szCs w:val="16"/>
              </w:rPr>
              <w:t xml:space="preserve"> </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1000100000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5 833 300,00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5 823 400,00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 xml:space="preserve">Расходы на реализацию полномочия, указанного в пункте 2 статьи 2 Закона Ханты-Мансийского автономного округа – Югры от 31 января 2011 года № 8-оз </w:t>
            </w:r>
            <w:r>
              <w:rPr>
                <w:sz w:val="16"/>
                <w:szCs w:val="16"/>
              </w:rPr>
              <w:t>«</w:t>
            </w:r>
            <w:r w:rsidRPr="004E1FD0">
              <w:rPr>
                <w:sz w:val="16"/>
                <w:szCs w:val="16"/>
              </w:rPr>
              <w:t xml:space="preserve">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w:t>
            </w:r>
            <w:r>
              <w:rPr>
                <w:sz w:val="16"/>
                <w:szCs w:val="16"/>
              </w:rPr>
              <w:t>«</w:t>
            </w:r>
            <w:r w:rsidRPr="004E1FD0">
              <w:rPr>
                <w:sz w:val="16"/>
                <w:szCs w:val="16"/>
              </w:rPr>
              <w:t>Устойчивое развитие коренных малочисленных народов Севера</w:t>
            </w:r>
            <w:r>
              <w:rPr>
                <w:sz w:val="16"/>
                <w:szCs w:val="16"/>
              </w:rPr>
              <w:t>»</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1000184210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5 833 300,00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5 823 400,00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1000184210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100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120 200,00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120 200,00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Расходы на выплаты персоналу государственных (муниципальных) органов</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1000184210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120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120 200,00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120 200,00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Иные бюджетные ассигнования</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1000184210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800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5 713 100,00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5 703 200,00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 xml:space="preserve">Субсидии юридическим лицам (кроме некоммерческих организаций), индивидуальным предпринимателям, физическим лицам - производителям </w:t>
            </w:r>
            <w:r w:rsidRPr="004E1FD0">
              <w:rPr>
                <w:sz w:val="16"/>
                <w:szCs w:val="16"/>
              </w:rPr>
              <w:lastRenderedPageBreak/>
              <w:t>товаров, работ, услуг</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lastRenderedPageBreak/>
              <w:t>1000184210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810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5 713 100,00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5 703 200,00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lastRenderedPageBreak/>
              <w:t xml:space="preserve">Муниципальная программа Кондинского района </w:t>
            </w:r>
            <w:r>
              <w:rPr>
                <w:sz w:val="16"/>
                <w:szCs w:val="16"/>
              </w:rPr>
              <w:t>«</w:t>
            </w:r>
            <w:r w:rsidRPr="004E1FD0">
              <w:rPr>
                <w:sz w:val="16"/>
                <w:szCs w:val="16"/>
              </w:rPr>
              <w:t>Развитие жилищной сферы</w:t>
            </w:r>
            <w:r>
              <w:rPr>
                <w:sz w:val="16"/>
                <w:szCs w:val="16"/>
              </w:rPr>
              <w:t>»</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1100000000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87 869 573,16</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88 731 965,95</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 xml:space="preserve">Подпрограмма </w:t>
            </w:r>
            <w:r>
              <w:rPr>
                <w:sz w:val="16"/>
                <w:szCs w:val="16"/>
              </w:rPr>
              <w:t>«</w:t>
            </w:r>
            <w:r w:rsidRPr="004E1FD0">
              <w:rPr>
                <w:sz w:val="16"/>
                <w:szCs w:val="16"/>
              </w:rPr>
              <w:t>Содействие развитию жилищного строительства</w:t>
            </w:r>
            <w:r>
              <w:rPr>
                <w:sz w:val="16"/>
                <w:szCs w:val="16"/>
              </w:rPr>
              <w:t>»</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1110000000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59 321 110,00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60 298 871,21</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 xml:space="preserve">Основное мероприятие </w:t>
            </w:r>
            <w:r>
              <w:rPr>
                <w:sz w:val="16"/>
                <w:szCs w:val="16"/>
              </w:rPr>
              <w:t>«</w:t>
            </w:r>
            <w:r w:rsidRPr="004E1FD0">
              <w:rPr>
                <w:sz w:val="16"/>
                <w:szCs w:val="16"/>
              </w:rPr>
              <w:t>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создание наемных домов социального использования, для предоставления служебных жилых помещений при расселении таких помещений, расположенных в жилых домах, признанных аварийными,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 а также для переселения в первоочередном порядке граждан Российской Федерации, призванных на военную службу по мобилизации в Вооруженные Силы Российской Федерации, поступивших после 23 февраля 2022 года на военную службу по контракту в Вооруженные Силы Российской Федерации (через Военный комиссариат автономного округа, пункт отбора на военную службу по контракту 3 разряда, г. Ханты-Мансийск), принимающих участие в специальной военной операции на территориях Украины, Донецкой Народной Республики, Луганской Народной Республики, Запорожской, Херсонской областей (за исключением лиц, в отношении которых в установленном законодательством Российской Федерации порядке компетентные органы Российской Федерации проводят процессуальные действия, направленные на установление признаков состава преступления по статье 337 и (или) статье 338 Уголовного кодекса Российской Федерации, или в отношении которых имеются вступившие в законную силу решения суда по одной из указанных статей Уголовного кодекса Российской Федерации), заключивших контракт о добровольном содействии в выполнении задач, возложенных на Вооруженные Силы Российской Федерации (далее - участники специальной военной операции), членов их семей из жилых помещений, расположенных в жилых домах, признанных аварийными, и являющихся для них единственными</w:t>
            </w:r>
            <w:r>
              <w:rPr>
                <w:sz w:val="16"/>
                <w:szCs w:val="16"/>
              </w:rPr>
              <w:t>»</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1110100000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36 130 000,00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37 896 907,22</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Расходы на реализацию полномочий в области строительства и жилищных отношений</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1110182901</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35 046 100,00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36 760 000,00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Капитальные вложения в объекты государственной (муниципальной) собственности</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1110182901</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400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35 046 100,00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36 760 000,00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Бюджетные инвестиции</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1110182901</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410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35 046 100,00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36 760 000,00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Софинансирование расходов на реализацию полномочий в области строительства и жилищных отношений</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11101S2901</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1 083 900,00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1 136 907,22</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Капитальные вложения в объекты государственной (муниципальной) собственности</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11101S2901</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400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1 083 900,00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1 136 907,22</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Бюджетные инвестиции</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11101S2901</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410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1 083 900,00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1 136 907,22</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 xml:space="preserve">Основное мероприятие </w:t>
            </w:r>
            <w:r>
              <w:rPr>
                <w:sz w:val="16"/>
                <w:szCs w:val="16"/>
              </w:rPr>
              <w:t>«</w:t>
            </w:r>
            <w:r w:rsidRPr="004E1FD0">
              <w:rPr>
                <w:sz w:val="16"/>
                <w:szCs w:val="16"/>
              </w:rPr>
              <w:t>Организация деятельности муниципального учреждения Управление капитального строительства Кондинского района</w:t>
            </w:r>
            <w:r>
              <w:rPr>
                <w:sz w:val="16"/>
                <w:szCs w:val="16"/>
              </w:rPr>
              <w:t>»</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1110300000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23 191 110,00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22 401 963,99</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Расходы на обеспечение деятельности (оказание услуг) муниципальных учреждений</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1110300590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23 191 110,00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22 401 963,99</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1110300590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100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21 733 530,00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21 733 530,00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Расходы на выплаты персоналу казенных учреждений</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1110300590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110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21 733 530,00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21 733 530,00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Закупка товаров, работ и услуг для обеспечения государственных (муниципальных) нужд</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1110300590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200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1 247 170,00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503 270,00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Иные закупки товаров, работ и услуг для обеспечения государственных (муниципальных) нужд</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1110300590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240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1 247 170,00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503 270,00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Иные бюджетные ассигнования</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1110300590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800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210 410,00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165 163,99</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Уплата налогов, сборов и иных платежей</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1110300590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850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210 410,00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165 163,99</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 xml:space="preserve">Подпрограмма </w:t>
            </w:r>
            <w:r>
              <w:rPr>
                <w:sz w:val="16"/>
                <w:szCs w:val="16"/>
              </w:rPr>
              <w:t>«</w:t>
            </w:r>
            <w:r w:rsidRPr="004E1FD0">
              <w:rPr>
                <w:sz w:val="16"/>
                <w:szCs w:val="16"/>
              </w:rPr>
              <w:t>Обеспечение мерами государственной поддержки по улучшению жилищных условий отдельных категорий граждан</w:t>
            </w:r>
            <w:r>
              <w:rPr>
                <w:sz w:val="16"/>
                <w:szCs w:val="16"/>
              </w:rPr>
              <w:t>»</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1120000000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28 548 463,16</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28 433 094,74</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 xml:space="preserve">Основное мероприятие </w:t>
            </w:r>
            <w:r>
              <w:rPr>
                <w:sz w:val="16"/>
                <w:szCs w:val="16"/>
              </w:rPr>
              <w:t>«</w:t>
            </w:r>
            <w:r w:rsidRPr="004E1FD0">
              <w:rPr>
                <w:sz w:val="16"/>
                <w:szCs w:val="16"/>
              </w:rPr>
              <w:t>Обеспечение жильем молодых семей</w:t>
            </w:r>
            <w:r>
              <w:rPr>
                <w:sz w:val="16"/>
                <w:szCs w:val="16"/>
              </w:rPr>
              <w:t>»</w:t>
            </w:r>
            <w:r w:rsidRPr="004E1FD0">
              <w:rPr>
                <w:sz w:val="16"/>
                <w:szCs w:val="16"/>
              </w:rPr>
              <w:t xml:space="preserve"> государственной программы Российской Федерации </w:t>
            </w:r>
            <w:r>
              <w:rPr>
                <w:sz w:val="16"/>
                <w:szCs w:val="16"/>
              </w:rPr>
              <w:t>«</w:t>
            </w:r>
            <w:r w:rsidRPr="004E1FD0">
              <w:rPr>
                <w:sz w:val="16"/>
                <w:szCs w:val="16"/>
              </w:rPr>
              <w:t>Обеспечение доступным и комфортным жильем и коммунальными услугами граждан Российской Федерации</w:t>
            </w:r>
            <w:r>
              <w:rPr>
                <w:sz w:val="16"/>
                <w:szCs w:val="16"/>
              </w:rPr>
              <w:t>»</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1120100000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16 951 263,16</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16 835 894,74</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Расходы на реализацию мероприятий по обеспечению жильем молодых семей</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11201L4970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16 951 263,16</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16 835 894,74</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Социальное обеспечение и иные выплаты населению</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11201L4970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300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16 951 263,16</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16 835 894,74</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Социальные выплаты гражданам, кроме публичных нормативных социальных выплат</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11201L4970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320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16 951 263,16</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16 835 894,74</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 xml:space="preserve">Основное мероприятие </w:t>
            </w:r>
            <w:r>
              <w:rPr>
                <w:sz w:val="16"/>
                <w:szCs w:val="16"/>
              </w:rPr>
              <w:t>«</w:t>
            </w:r>
            <w:r w:rsidRPr="004E1FD0">
              <w:rPr>
                <w:sz w:val="16"/>
                <w:szCs w:val="16"/>
              </w:rPr>
              <w:t>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r>
              <w:rPr>
                <w:sz w:val="16"/>
                <w:szCs w:val="16"/>
              </w:rPr>
              <w:t>»</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1120200000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11 560 000,00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11 560 000,00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 xml:space="preserve">Расходы на осуществление полномочий по обеспечению жильем </w:t>
            </w:r>
            <w:r w:rsidRPr="004E1FD0">
              <w:rPr>
                <w:sz w:val="16"/>
                <w:szCs w:val="16"/>
              </w:rPr>
              <w:lastRenderedPageBreak/>
              <w:t xml:space="preserve">отдельных категорий граждан, установленных федеральными законами от 12 января 1995 года № 5-ФЗ </w:t>
            </w:r>
            <w:r>
              <w:rPr>
                <w:sz w:val="16"/>
                <w:szCs w:val="16"/>
              </w:rPr>
              <w:t>«</w:t>
            </w:r>
            <w:r w:rsidRPr="004E1FD0">
              <w:rPr>
                <w:sz w:val="16"/>
                <w:szCs w:val="16"/>
              </w:rPr>
              <w:t>О ветеранах</w:t>
            </w:r>
            <w:r>
              <w:rPr>
                <w:sz w:val="16"/>
                <w:szCs w:val="16"/>
              </w:rPr>
              <w:t>»</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lastRenderedPageBreak/>
              <w:t>1120251350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7 560 000,00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7 560 000,00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lastRenderedPageBreak/>
              <w:t>Социальное обеспечение и иные выплаты населению</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1120251350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300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7 560 000,00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7 560 000,00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Социальные выплаты гражданам, кроме публичных нормативных социальных выплат</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1120251350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320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7 560 000,00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7 560 000,00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 xml:space="preserve">Расходы на осуществление полномочий по обеспечению жильем отдельных категорий граждан, установленных Федеральным законом от 24 ноября 1995 года №181-ФЗ </w:t>
            </w:r>
            <w:r>
              <w:rPr>
                <w:sz w:val="16"/>
                <w:szCs w:val="16"/>
              </w:rPr>
              <w:t>«</w:t>
            </w:r>
            <w:r w:rsidRPr="004E1FD0">
              <w:rPr>
                <w:sz w:val="16"/>
                <w:szCs w:val="16"/>
              </w:rPr>
              <w:t>О социальной защите инвалидов в Российской Федерации</w:t>
            </w:r>
            <w:r>
              <w:rPr>
                <w:sz w:val="16"/>
                <w:szCs w:val="16"/>
              </w:rPr>
              <w:t>»</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1120251760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4 000 000,00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4 000 000,00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Социальное обеспечение и иные выплаты населению</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1120251760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300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4 000 000,00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4 000 000,00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Социальные выплаты гражданам, кроме публичных нормативных социальных выплат</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1120251760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320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4 000 000,00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4 000 000,00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 xml:space="preserve">Основное мероприятие </w:t>
            </w:r>
            <w:r>
              <w:rPr>
                <w:sz w:val="16"/>
                <w:szCs w:val="16"/>
              </w:rPr>
              <w:t>«</w:t>
            </w:r>
            <w:r w:rsidRPr="004E1FD0">
              <w:rPr>
                <w:sz w:val="16"/>
                <w:szCs w:val="16"/>
              </w:rPr>
              <w:t>Обеспечение реализации комитета по управлению муниципальным имуществом своих функций и полномочий</w:t>
            </w:r>
            <w:r>
              <w:rPr>
                <w:sz w:val="16"/>
                <w:szCs w:val="16"/>
              </w:rPr>
              <w:t>»</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1120300000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37 200,00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37 200,00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 xml:space="preserve">Расходы на реализацию полномочий, указанных в пунктах 3.1, 3.2 статьи 2 Закона Ханты-Мансийского автономного округа – Югры от 31 марта 2009 года № 36-оз </w:t>
            </w:r>
            <w:r>
              <w:rPr>
                <w:sz w:val="16"/>
                <w:szCs w:val="16"/>
              </w:rPr>
              <w:t>«</w:t>
            </w:r>
            <w:r w:rsidRPr="004E1FD0">
              <w:rPr>
                <w:sz w:val="16"/>
                <w:szCs w:val="16"/>
              </w:rPr>
              <w: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Pr>
                <w:sz w:val="16"/>
                <w:szCs w:val="16"/>
              </w:rPr>
              <w:t>»</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1120384220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37 200,00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37 200,00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Закупка товаров, работ и услуг для обеспечения государственных (муниципальных) нужд</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1120384220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200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37 200,00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37 200,00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Иные закупки товаров, работ и услуг для обеспечения государственных (муниципальных) нужд</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1120384220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240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37 200,00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37 200,00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 xml:space="preserve">Муниципальная программа Кондинского района </w:t>
            </w:r>
            <w:r>
              <w:rPr>
                <w:sz w:val="16"/>
                <w:szCs w:val="16"/>
              </w:rPr>
              <w:t>«</w:t>
            </w:r>
            <w:r w:rsidRPr="004E1FD0">
              <w:rPr>
                <w:sz w:val="16"/>
                <w:szCs w:val="16"/>
              </w:rPr>
              <w:t>Развитие жилищно-коммунального комплекса</w:t>
            </w:r>
            <w:r>
              <w:rPr>
                <w:sz w:val="16"/>
                <w:szCs w:val="16"/>
              </w:rPr>
              <w:t>»</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1200000000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329 818 426,67</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114 872 737,80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 xml:space="preserve">Подпрограмма </w:t>
            </w:r>
            <w:r>
              <w:rPr>
                <w:sz w:val="16"/>
                <w:szCs w:val="16"/>
              </w:rPr>
              <w:t>«</w:t>
            </w:r>
            <w:r w:rsidRPr="004E1FD0">
              <w:rPr>
                <w:sz w:val="16"/>
                <w:szCs w:val="16"/>
              </w:rPr>
              <w:t>Создание условий для обеспечения качественными коммунальными услугами</w:t>
            </w:r>
            <w:r>
              <w:rPr>
                <w:sz w:val="16"/>
                <w:szCs w:val="16"/>
              </w:rPr>
              <w:t>»</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1210000000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236 050 860,00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33 976 137,80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 xml:space="preserve">Основное мероприятие </w:t>
            </w:r>
            <w:r>
              <w:rPr>
                <w:sz w:val="16"/>
                <w:szCs w:val="16"/>
              </w:rPr>
              <w:t>«</w:t>
            </w:r>
            <w:r w:rsidRPr="004E1FD0">
              <w:rPr>
                <w:sz w:val="16"/>
                <w:szCs w:val="16"/>
              </w:rPr>
              <w:t>Капитальные вложения в объекты муниципальной собственности</w:t>
            </w:r>
            <w:r>
              <w:rPr>
                <w:sz w:val="16"/>
                <w:szCs w:val="16"/>
              </w:rPr>
              <w:t>»</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1210100000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123 116 600,00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Расходы на реконструкцию, расширение, модернизацию, строительство коммунальных объектов</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1210182190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98 493 200,00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Капитальные вложения в объекты государственной (муниципальной) собственности</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1210182190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400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98 493 200,00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Бюджетные инвестиции</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1210182190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410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98 493 200,00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Софинансирование на реконструкцию, расширение, модернизацию, строительство коммунальных объектов</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12101S2190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24 623 400,00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Капитальные вложения в объекты государственной (муниципальной) собственности</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12101S2190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400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24 623 400,00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Бюджетные инвестиции</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12101S2190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410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24 623 400,00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 xml:space="preserve">Основное мероприятие </w:t>
            </w:r>
            <w:r>
              <w:rPr>
                <w:sz w:val="16"/>
                <w:szCs w:val="16"/>
              </w:rPr>
              <w:t>«</w:t>
            </w:r>
            <w:r w:rsidRPr="004E1FD0">
              <w:rPr>
                <w:sz w:val="16"/>
                <w:szCs w:val="16"/>
              </w:rPr>
              <w:t>Капитальный ремонт (с заменой) систем теплоснабжения, водоснабжения и водоотведения</w:t>
            </w:r>
            <w:r>
              <w:rPr>
                <w:sz w:val="16"/>
                <w:szCs w:val="16"/>
              </w:rPr>
              <w:t>»</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1210200000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92 941 000,00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13 982 777,80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 xml:space="preserve">Расходы на обеспечение мероприятий по модернизации систем коммунальной инфраструктуры за счет средств, поступивших от публично-правовой компании </w:t>
            </w:r>
            <w:r>
              <w:rPr>
                <w:sz w:val="16"/>
                <w:szCs w:val="16"/>
              </w:rPr>
              <w:t>«</w:t>
            </w:r>
            <w:r w:rsidRPr="004E1FD0">
              <w:rPr>
                <w:sz w:val="16"/>
                <w:szCs w:val="16"/>
              </w:rPr>
              <w:t>Фонд развития территорий</w:t>
            </w:r>
            <w:r>
              <w:rPr>
                <w:sz w:val="16"/>
                <w:szCs w:val="16"/>
              </w:rPr>
              <w:t>»</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1210209505</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34 853 000,00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Закупка товаров, работ и услуг для обеспечения государственных (муниципальных) нужд</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1210209505</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200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34 853 000,00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Иные закупки товаров, работ и услуг для обеспечения государственных (муниципальных) нужд</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1210209505</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240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34 853 000,00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Расходы на 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1210209605</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52 279 200,00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12 584 500,00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Закупка товаров, работ и услуг для обеспечения государственных (муниципальных) нужд</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1210209605</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200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52 279 200,00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12 584 500,00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Иные закупки товаров, работ и услуг для обеспечения государственных (муниципальных) нужд</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1210209605</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240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52 279 200,00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12 584 500,00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Софинансирование расходов на 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12102S9605</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5 808 800,00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1 398 277,80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Закупка товаров, работ и услуг для обеспечения государственных (муниципальных) нужд</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12102S9605</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200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5 808 800,00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1 398 277,80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Иные закупки товаров, работ и услуг для обеспечения государственных (муниципальных) нужд</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12102S9605</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240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5 808 800,00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1 398 277,80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 xml:space="preserve">Основное мероприятие </w:t>
            </w:r>
            <w:r>
              <w:rPr>
                <w:sz w:val="16"/>
                <w:szCs w:val="16"/>
              </w:rPr>
              <w:t>«</w:t>
            </w:r>
            <w:r w:rsidRPr="004E1FD0">
              <w:rPr>
                <w:sz w:val="16"/>
                <w:szCs w:val="16"/>
              </w:rPr>
              <w:t>Организация деятельности УЖКХ</w:t>
            </w:r>
            <w:r>
              <w:rPr>
                <w:sz w:val="16"/>
                <w:szCs w:val="16"/>
              </w:rPr>
              <w:t>»</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1210800000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19 993 260,00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19 993 360,00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Расходы на обеспечение функций органов местного самоуправления</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1210802040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19 922 160,00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19 922 160,00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1210802040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100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19 922 160,00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19 922 160,00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Расходы на выплаты персоналу государственных (муниципальных) органов</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1210802040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120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19 922 160,00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19 922 160,00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Прочие мероприятия органов местного самоуправления</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1210802400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71 100,00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71 200,00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Закупка товаров, работ и услуг для обеспечения государственных (муниципальных) нужд</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1210802400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200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71 100,00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71 200,00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Иные закупки товаров, работ и услуг для обеспечения государственных (муниципальных) нужд</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1210802400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240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71 100,00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71 200,00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lastRenderedPageBreak/>
              <w:t xml:space="preserve">Подпрограмма </w:t>
            </w:r>
            <w:r>
              <w:rPr>
                <w:sz w:val="16"/>
                <w:szCs w:val="16"/>
              </w:rPr>
              <w:t>«</w:t>
            </w:r>
            <w:r w:rsidRPr="004E1FD0">
              <w:rPr>
                <w:sz w:val="16"/>
                <w:szCs w:val="16"/>
              </w:rPr>
              <w:t>Обеспечение равных прав потребителей на получение энергетических ресурсов</w:t>
            </w:r>
            <w:r>
              <w:rPr>
                <w:sz w:val="16"/>
                <w:szCs w:val="16"/>
              </w:rPr>
              <w:t>»</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1220000000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93 767 566,67</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80 896 600,00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 xml:space="preserve">Основное мероприятие </w:t>
            </w:r>
            <w:r>
              <w:rPr>
                <w:sz w:val="16"/>
                <w:szCs w:val="16"/>
              </w:rPr>
              <w:t>«</w:t>
            </w:r>
            <w:r w:rsidRPr="004E1FD0">
              <w:rPr>
                <w:sz w:val="16"/>
                <w:szCs w:val="16"/>
              </w:rPr>
              <w:t>Возмещение недополученных доходов организациям, осуществляющим реализацию населению сжиженного газа</w:t>
            </w:r>
            <w:r>
              <w:rPr>
                <w:sz w:val="16"/>
                <w:szCs w:val="16"/>
              </w:rPr>
              <w:t>»</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1220100000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25 333 800,00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26 380 700,00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1220184340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25 333 800,00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26 380 700,00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1220184340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100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2 600,00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2 600,00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Расходы на выплаты персоналу государственных (муниципальных) органов</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1220184340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120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2 600,00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2 600,00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Иные бюджетные ассигнования</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1220184340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800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25 331 200,00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26 378 100,00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1220184340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810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25 331 200,00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26 378 100,00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 xml:space="preserve">Основное мероприятие </w:t>
            </w:r>
            <w:r>
              <w:rPr>
                <w:sz w:val="16"/>
                <w:szCs w:val="16"/>
              </w:rPr>
              <w:t>«</w:t>
            </w:r>
            <w:r w:rsidRPr="004E1FD0">
              <w:rPr>
                <w:sz w:val="16"/>
                <w:szCs w:val="16"/>
              </w:rPr>
              <w:t>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r>
              <w:rPr>
                <w:sz w:val="16"/>
                <w:szCs w:val="16"/>
              </w:rPr>
              <w:t>»</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1220200000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42 788 700,00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44 514 300,00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(эл. снаб)</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1220284330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42 788 700,00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44 514 300,00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Иные бюджетные ассигнования</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1220284330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800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42 788 700,00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44 514 300,00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1220284330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810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42 788 700,00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44 514 300,00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 xml:space="preserve">Основное мероприятие </w:t>
            </w:r>
            <w:r>
              <w:rPr>
                <w:sz w:val="16"/>
                <w:szCs w:val="16"/>
              </w:rPr>
              <w:t>«</w:t>
            </w:r>
            <w:r w:rsidRPr="004E1FD0">
              <w:rPr>
                <w:sz w:val="16"/>
                <w:szCs w:val="16"/>
              </w:rPr>
              <w:t>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r>
              <w:rPr>
                <w:sz w:val="16"/>
                <w:szCs w:val="16"/>
              </w:rPr>
              <w:t>»</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1220300000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25 645 066,67</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10 001 600,00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1220382840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19 233 800,00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10 001 600,00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Межбюджетные трансферты</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1220382840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500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9 616 900,00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10 001 600,00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Иные межбюджетные трансферты</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1220382840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540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9 616 900,00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10 001 600,00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Иные бюджетные ассигнования</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1220382840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800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9 616 900,00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1220382840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810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9 616 900,00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Софинансирование расходов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12203S2840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6 411 266,67</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Иные бюджетные ассигнования</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12203S2840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800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6 411 266,67</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12203S2840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810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6 411 266,67</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 xml:space="preserve">Муниципальная программа Кондинского района </w:t>
            </w:r>
            <w:r>
              <w:rPr>
                <w:sz w:val="16"/>
                <w:szCs w:val="16"/>
              </w:rPr>
              <w:t>«</w:t>
            </w:r>
            <w:r w:rsidRPr="004E1FD0">
              <w:rPr>
                <w:sz w:val="16"/>
                <w:szCs w:val="16"/>
              </w:rPr>
              <w:t>Профилактика правонарушений и обеспечение отдельных прав граждан</w:t>
            </w:r>
            <w:r>
              <w:rPr>
                <w:sz w:val="16"/>
                <w:szCs w:val="16"/>
              </w:rPr>
              <w:t>»</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1300000000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432 947,50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371 560,00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 xml:space="preserve">Основное мероприятие </w:t>
            </w:r>
            <w:r>
              <w:rPr>
                <w:sz w:val="16"/>
                <w:szCs w:val="16"/>
              </w:rPr>
              <w:t>«</w:t>
            </w:r>
            <w:r w:rsidRPr="004E1FD0">
              <w:rPr>
                <w:sz w:val="16"/>
                <w:szCs w:val="16"/>
              </w:rPr>
              <w:t>Обеспечение функционирования и развития систем видеонаблюдения в сфере общественного порядка</w:t>
            </w:r>
            <w:r>
              <w:rPr>
                <w:sz w:val="16"/>
                <w:szCs w:val="16"/>
              </w:rPr>
              <w:t>»</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1300100000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153 460,00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153 460,00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Расходы на обеспечение функционирования и развития систем видеонаблюдения в сфере общественного порядка</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1300172310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153 460,00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153 460,00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Закупка товаров, работ и услуг для обеспечения государственных (муниципальных) нужд</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1300172310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200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153 460,00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153 460,00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Иные закупки товаров, работ и услуг для обеспечения государственных (муниципальных) нужд</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1300172310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240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153 460,00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153 460,00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 xml:space="preserve">Основное мероприятие </w:t>
            </w:r>
            <w:r>
              <w:rPr>
                <w:sz w:val="16"/>
                <w:szCs w:val="16"/>
              </w:rPr>
              <w:t>«</w:t>
            </w:r>
            <w:r w:rsidRPr="004E1FD0">
              <w:rPr>
                <w:sz w:val="16"/>
                <w:szCs w:val="16"/>
              </w:rPr>
              <w:t>Создание условий для деятельности народных дружин</w:t>
            </w:r>
            <w:r>
              <w:rPr>
                <w:sz w:val="16"/>
                <w:szCs w:val="16"/>
              </w:rPr>
              <w:t>»</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1300200000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231 487,50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209 300,00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Расходы на создание условий для деятельности народных дружин</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1300282300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227 050,00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209 300,00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1300282300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100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16 607,36</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Расходы на выплаты персоналу государственных (муниципальных) органов</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1300282300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120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16 607,36</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Закупка товаров, работ и услуг для обеспечения государственных (муниципальных) нужд</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1300282300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200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1 142,64</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lastRenderedPageBreak/>
              <w:t>Иные закупки товаров, работ и услуг для обеспечения государственных (муниципальных) нужд</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1300282300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240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1 142,64</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Межбюджетные трансферты</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1300282300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500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209 300,00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209 300,00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Иные межбюджетные трансферты</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1300282300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540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209 300,00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209 300,00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Софинансирование расходов на создание условий для деятельности народных дружин</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13002S2300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4 437,50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13002S2300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100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4 151,84</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Расходы на выплаты персоналу государственных (муниципальных) органов</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13002S2300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120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4 151,84</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Закупка товаров, работ и услуг для обеспечения государственных (муниципальных) нужд</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13002S2300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200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285,66</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Иные закупки товаров, работ и услуг для обеспечения государственных (муниципальных) нужд</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13002S2300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240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285,66</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 xml:space="preserve">Основное мероприятие </w:t>
            </w:r>
            <w:r>
              <w:rPr>
                <w:sz w:val="16"/>
                <w:szCs w:val="16"/>
              </w:rPr>
              <w:t>«</w:t>
            </w:r>
            <w:r w:rsidRPr="004E1FD0">
              <w:rPr>
                <w:sz w:val="16"/>
                <w:szCs w:val="16"/>
              </w:rPr>
              <w:t>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r>
              <w:rPr>
                <w:sz w:val="16"/>
                <w:szCs w:val="16"/>
              </w:rPr>
              <w:t>»</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1300300000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43 000,00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3 800,00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1300351200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43 000,00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3 800,00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Закупка товаров, работ и услуг для обеспечения государственных (муниципальных) нужд</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1300351200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200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43 000,00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3 800,00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Иные закупки товаров, работ и услуг для обеспечения государственных (муниципальных) нужд</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1300351200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240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43 000,00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3 800,00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 xml:space="preserve">Основное мероприятие </w:t>
            </w:r>
            <w:r>
              <w:rPr>
                <w:sz w:val="16"/>
                <w:szCs w:val="16"/>
              </w:rPr>
              <w:t>«</w:t>
            </w:r>
            <w:r w:rsidRPr="004E1FD0">
              <w:rPr>
                <w:sz w:val="16"/>
                <w:szCs w:val="16"/>
              </w:rPr>
              <w:t>Профилактика незаконного оборота и потребления наркотических средств и психотропных веществ</w:t>
            </w:r>
            <w:r>
              <w:rPr>
                <w:sz w:val="16"/>
                <w:szCs w:val="16"/>
              </w:rPr>
              <w:t>»</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1300400000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5 000,00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5 000,00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Мероприятия в сфере средств массовой информации</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1300470260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5 000,00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5 000,00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Закупка товаров, работ и услуг для обеспечения государственных (муниципальных) нужд</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1300470260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200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5 000,00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5 000,00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Иные закупки товаров, работ и услуг для обеспечения государственных (муниципальных) нужд</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1300470260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240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5 000,00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5 000,00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 xml:space="preserve">Муниципальная программа Кондинского района </w:t>
            </w:r>
            <w:r>
              <w:rPr>
                <w:sz w:val="16"/>
                <w:szCs w:val="16"/>
              </w:rPr>
              <w:t>«</w:t>
            </w:r>
            <w:r w:rsidRPr="004E1FD0">
              <w:rPr>
                <w:sz w:val="16"/>
                <w:szCs w:val="16"/>
              </w:rPr>
              <w:t>Безопасность жизнедеятельности</w:t>
            </w:r>
            <w:r>
              <w:rPr>
                <w:sz w:val="16"/>
                <w:szCs w:val="16"/>
              </w:rPr>
              <w:t>»</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1400000000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47 300,00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47 300,00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 xml:space="preserve">Основное мероприятие </w:t>
            </w:r>
            <w:r>
              <w:rPr>
                <w:sz w:val="16"/>
                <w:szCs w:val="16"/>
              </w:rPr>
              <w:t>«</w:t>
            </w:r>
            <w:r w:rsidRPr="004E1FD0">
              <w:rPr>
                <w:sz w:val="16"/>
                <w:szCs w:val="16"/>
              </w:rPr>
              <w:t>Обеспечение пожарной безопасности в Кондинском районе</w:t>
            </w:r>
            <w:r>
              <w:rPr>
                <w:sz w:val="16"/>
                <w:szCs w:val="16"/>
              </w:rPr>
              <w:t>»</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1400200000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47 300,00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47 300,00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1400202180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47 300,00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47 300,00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Закупка товаров, работ и услуг для обеспечения государственных (муниципальных) нужд</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1400202180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200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47 300,00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47 300,00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Иные закупки товаров, работ и услуг для обеспечения государственных (муниципальных) нужд</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1400202180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240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47 300,00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47 300,00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 xml:space="preserve">Муниципальная программа Кондинского района </w:t>
            </w:r>
            <w:r>
              <w:rPr>
                <w:sz w:val="16"/>
                <w:szCs w:val="16"/>
              </w:rPr>
              <w:t>«</w:t>
            </w:r>
            <w:r w:rsidRPr="004E1FD0">
              <w:rPr>
                <w:sz w:val="16"/>
                <w:szCs w:val="16"/>
              </w:rPr>
              <w:t>Экологическая безопасность</w:t>
            </w:r>
            <w:r>
              <w:rPr>
                <w:sz w:val="16"/>
                <w:szCs w:val="16"/>
              </w:rPr>
              <w:t>»</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1500000000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10 992 550,00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10 979 150,00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 xml:space="preserve">Основное мероприятие </w:t>
            </w:r>
            <w:r>
              <w:rPr>
                <w:sz w:val="16"/>
                <w:szCs w:val="16"/>
              </w:rPr>
              <w:t>«</w:t>
            </w:r>
            <w:r w:rsidRPr="004E1FD0">
              <w:rPr>
                <w:sz w:val="16"/>
                <w:szCs w:val="16"/>
              </w:rPr>
              <w:t>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r>
              <w:rPr>
                <w:sz w:val="16"/>
                <w:szCs w:val="16"/>
              </w:rPr>
              <w:t>»</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1500100000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113 200,00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99 800,00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Расходы на осуществление отдельных государственных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1500184290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113 200,00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99 800,00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Закупка товаров, работ и услуг для обеспечения государственных (муниципальных) нужд</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1500184290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200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113 200,00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99 800,00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Иные закупки товаров, работ и услуг для обеспечения государственных (муниципальных) нужд</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1500184290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240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113 200,00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99 800,00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 xml:space="preserve">Основное мероприятие </w:t>
            </w:r>
            <w:r>
              <w:rPr>
                <w:sz w:val="16"/>
                <w:szCs w:val="16"/>
              </w:rPr>
              <w:t>«</w:t>
            </w:r>
            <w:r w:rsidRPr="004E1FD0">
              <w:rPr>
                <w:sz w:val="16"/>
                <w:szCs w:val="16"/>
              </w:rPr>
              <w:t>Организация осуществления мероприятий по проведению дезинсекции и дератизации</w:t>
            </w:r>
            <w:r>
              <w:rPr>
                <w:sz w:val="16"/>
                <w:szCs w:val="16"/>
              </w:rPr>
              <w:t>»</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1500200000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2 833 500,00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2 833 500,00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Расходы на организацию осуществления мероприятий по проведению дезинсекции и дератизации в Ханты-Мансийском автономном округе-Югре</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1500284280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2 833 500,00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2 833 500,00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Закупка товаров, работ и услуг для обеспечения государственных (муниципальных) нужд</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1500284280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200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2 833 500,00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2 833 500,00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Иные закупки товаров, работ и услуг для обеспечения государственных (муниципальных) нужд</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1500284280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240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2 833 500,00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2 833 500,00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 xml:space="preserve">Основное мероприятие </w:t>
            </w:r>
            <w:r>
              <w:rPr>
                <w:sz w:val="16"/>
                <w:szCs w:val="16"/>
              </w:rPr>
              <w:t>«</w:t>
            </w:r>
            <w:r w:rsidRPr="004E1FD0">
              <w:rPr>
                <w:sz w:val="16"/>
                <w:szCs w:val="16"/>
              </w:rPr>
              <w:t>Ликвидация объектов накопленного негативного воздействия на окружающую среду и несанкционированных мест размещения твердых коммунальных отходов</w:t>
            </w:r>
            <w:r>
              <w:rPr>
                <w:sz w:val="16"/>
                <w:szCs w:val="16"/>
              </w:rPr>
              <w:t>»</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1500300000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8 045 850,00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8 045 850,00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Расходы  в области  ликвидации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1500370060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8 045 850,00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8 045 850,00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Закупка товаров, работ и услуг для обеспечения государственных (муниципальных) нужд</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1500370060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200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8 045 850,00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8 045 850,00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Иные закупки товаров, работ и услуг для обеспечения государственных (муниципальных) нужд</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1500370060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240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8 045 850,00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8 045 850,00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 xml:space="preserve">Муниципальная программа Кондинского района </w:t>
            </w:r>
            <w:r>
              <w:rPr>
                <w:sz w:val="16"/>
                <w:szCs w:val="16"/>
              </w:rPr>
              <w:t>«</w:t>
            </w:r>
            <w:r w:rsidRPr="004E1FD0">
              <w:rPr>
                <w:sz w:val="16"/>
                <w:szCs w:val="16"/>
              </w:rPr>
              <w:t>Развитие экономического потенциала</w:t>
            </w:r>
            <w:r>
              <w:rPr>
                <w:sz w:val="16"/>
                <w:szCs w:val="16"/>
              </w:rPr>
              <w:t>»</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1600000000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16 241 550,00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13 154 600,00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lastRenderedPageBreak/>
              <w:t xml:space="preserve">Подпрограмма </w:t>
            </w:r>
            <w:r>
              <w:rPr>
                <w:sz w:val="16"/>
                <w:szCs w:val="16"/>
              </w:rPr>
              <w:t>«</w:t>
            </w:r>
            <w:r w:rsidRPr="004E1FD0">
              <w:rPr>
                <w:sz w:val="16"/>
                <w:szCs w:val="16"/>
              </w:rPr>
              <w:t>Содействие трудоустройству граждан</w:t>
            </w:r>
            <w:r>
              <w:rPr>
                <w:sz w:val="16"/>
                <w:szCs w:val="16"/>
              </w:rPr>
              <w:t>»</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1610000000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16 241 550,00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13 154 600,00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 xml:space="preserve">Основное мероприятие </w:t>
            </w:r>
            <w:r>
              <w:rPr>
                <w:sz w:val="16"/>
                <w:szCs w:val="16"/>
              </w:rPr>
              <w:t>«</w:t>
            </w:r>
            <w:r w:rsidRPr="004E1FD0">
              <w:rPr>
                <w:sz w:val="16"/>
                <w:szCs w:val="16"/>
              </w:rPr>
              <w:t>Содействие улучшению положения на рынке труда не занятых трудовой деятельностью и безработных граждан</w:t>
            </w:r>
            <w:r>
              <w:rPr>
                <w:sz w:val="16"/>
                <w:szCs w:val="16"/>
              </w:rPr>
              <w:t>»</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1610100000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16 241 550,00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13 154 600,00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Расходы на реализацию мероприятий по содействию трудоустройству граждан</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1610185060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16 241 550,00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13 154 600,00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1610185060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100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3 086 950,00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Расходы на выплаты персоналу казенных учреждений</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1610185060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110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3 086 950,00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Межбюджетные трансферты</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1610185060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500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12 934 566,00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12 934 566,00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Иные межбюджетные трансферты</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1610185060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540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12 934 566,00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12 934 566,00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Предоставление субсидий бюджетным, автономным учреждениям и иным некоммерческим организациям</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1610185060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600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220 034,00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220 034,00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Субсидии бюджетным учреждениям</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1610185060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610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220 034,00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220 034,00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 xml:space="preserve">Муниципальная программа Кондинского района </w:t>
            </w:r>
            <w:r>
              <w:rPr>
                <w:sz w:val="16"/>
                <w:szCs w:val="16"/>
              </w:rPr>
              <w:t>«</w:t>
            </w:r>
            <w:r w:rsidRPr="004E1FD0">
              <w:rPr>
                <w:sz w:val="16"/>
                <w:szCs w:val="16"/>
              </w:rPr>
              <w:t>Цифровое развитие Кондинского района</w:t>
            </w:r>
            <w:r>
              <w:rPr>
                <w:sz w:val="16"/>
                <w:szCs w:val="16"/>
              </w:rPr>
              <w:t>»</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1700000000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3 426 400,00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3 426 400,00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 xml:space="preserve">Основное мероприятие </w:t>
            </w:r>
            <w:r>
              <w:rPr>
                <w:sz w:val="16"/>
                <w:szCs w:val="16"/>
              </w:rPr>
              <w:t>«</w:t>
            </w:r>
            <w:r w:rsidRPr="004E1FD0">
              <w:rPr>
                <w:sz w:val="16"/>
                <w:szCs w:val="16"/>
              </w:rPr>
              <w:t>Развитие электронного правительства, формирование и сопровождение информационных ресурсов и систем, обеспечение доступа к ним</w:t>
            </w:r>
            <w:r>
              <w:rPr>
                <w:sz w:val="16"/>
                <w:szCs w:val="16"/>
              </w:rPr>
              <w:t>»</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1700100000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573 100,00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573 100,00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Реализация мероприятий в области информационных технологий</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1700120070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573 100,00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573 100,00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Закупка товаров, работ и услуг для обеспечения государственных (муниципальных) нужд</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1700120070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200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573 100,00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573 100,00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Иные закупки товаров, работ и услуг для обеспечения государственных (муниципальных) нужд</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1700120070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240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573 100,00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573 100,00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 xml:space="preserve">Основное мероприятие </w:t>
            </w:r>
            <w:r>
              <w:rPr>
                <w:sz w:val="16"/>
                <w:szCs w:val="16"/>
              </w:rPr>
              <w:t>«</w:t>
            </w:r>
            <w:r w:rsidRPr="004E1FD0">
              <w:rPr>
                <w:sz w:val="16"/>
                <w:szCs w:val="16"/>
              </w:rPr>
              <w:t>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r>
              <w:rPr>
                <w:sz w:val="16"/>
                <w:szCs w:val="16"/>
              </w:rPr>
              <w:t>»</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1700200000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2 219 600,00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2 219 600,00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Реализация мероприятий в области информационных технологий</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1700220070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2 219 600,00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2 219 600,00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Закупка товаров, работ и услуг для обеспечения государственных (муниципальных) нужд</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1700220070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200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2 219 600,00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2 219 600,00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Иные закупки товаров, работ и услуг для обеспечения государственных (муниципальных) нужд</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1700220070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240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2 219 600,00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2 219 600,00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 xml:space="preserve">Основное мероприятие </w:t>
            </w:r>
            <w:r>
              <w:rPr>
                <w:sz w:val="16"/>
                <w:szCs w:val="16"/>
              </w:rPr>
              <w:t>«</w:t>
            </w:r>
            <w:r w:rsidRPr="004E1FD0">
              <w:rPr>
                <w:sz w:val="16"/>
                <w:szCs w:val="16"/>
              </w:rPr>
              <w:t>Обеспечение безопасности информации и защиты данных в органах местного самоуправления Кондинского района</w:t>
            </w:r>
            <w:r>
              <w:rPr>
                <w:sz w:val="16"/>
                <w:szCs w:val="16"/>
              </w:rPr>
              <w:t>»</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1700300000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633 700,00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633 700,00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Реализация мероприятий в области информационных технологий</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1700320070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633 700,00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633 700,00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Закупка товаров, работ и услуг для обеспечения государственных (муниципальных) нужд</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1700320070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200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633 700,00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633 700,00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Иные закупки товаров, работ и услуг для обеспечения государственных (муниципальных) нужд</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1700320070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240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633 700,00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633 700,00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 xml:space="preserve">Муниципальная программа Кондинского района </w:t>
            </w:r>
            <w:r>
              <w:rPr>
                <w:sz w:val="16"/>
                <w:szCs w:val="16"/>
              </w:rPr>
              <w:t>«</w:t>
            </w:r>
            <w:r w:rsidRPr="004E1FD0">
              <w:rPr>
                <w:sz w:val="16"/>
                <w:szCs w:val="16"/>
              </w:rPr>
              <w:t>Развитие транспортной системы</w:t>
            </w:r>
            <w:r>
              <w:rPr>
                <w:sz w:val="16"/>
                <w:szCs w:val="16"/>
              </w:rPr>
              <w:t>»</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1800000000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167 371 259,42</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87 299 370,00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 xml:space="preserve">Подпрограмма </w:t>
            </w:r>
            <w:r>
              <w:rPr>
                <w:sz w:val="16"/>
                <w:szCs w:val="16"/>
              </w:rPr>
              <w:t>«</w:t>
            </w:r>
            <w:r w:rsidRPr="004E1FD0">
              <w:rPr>
                <w:sz w:val="16"/>
                <w:szCs w:val="16"/>
              </w:rPr>
              <w:t>Дорожное хозяйство</w:t>
            </w:r>
            <w:r>
              <w:rPr>
                <w:sz w:val="16"/>
                <w:szCs w:val="16"/>
              </w:rPr>
              <w:t>»</w:t>
            </w:r>
            <w:r w:rsidRPr="004E1FD0">
              <w:rPr>
                <w:sz w:val="16"/>
                <w:szCs w:val="16"/>
              </w:rPr>
              <w:t xml:space="preserve"> </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1810000000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87 964 259,42</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24 473 270,00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 xml:space="preserve">Основное мероприятие </w:t>
            </w:r>
            <w:r>
              <w:rPr>
                <w:sz w:val="16"/>
                <w:szCs w:val="16"/>
              </w:rPr>
              <w:t>«</w:t>
            </w:r>
            <w:r w:rsidRPr="004E1FD0">
              <w:rPr>
                <w:sz w:val="16"/>
                <w:szCs w:val="16"/>
              </w:rPr>
              <w:t>Капитальный ремонт и ремонт автомобильных дорог общего пользования местного значения</w:t>
            </w:r>
            <w:r>
              <w:rPr>
                <w:sz w:val="16"/>
                <w:szCs w:val="16"/>
              </w:rPr>
              <w:t>»</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1810200000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57 879 438,40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15 477 505,06</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 xml:space="preserve">Расходы на строительство (реконструкцию), капитальный ремонт и ремонт автомобильных дорог общего пользования местного значения </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1810282390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33 003 700,00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Закупка товаров, работ и услуг для обеспечения государственных (муниципальных) нужд</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1810282390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200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4 571 700,00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Иные закупки товаров, работ и услуг для обеспечения государственных (муниципальных) нужд</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1810282390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240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4 571 700,00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Межбюджетные трансферты</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1810282390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500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28 432 000,00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Иные межбюджетные трансферты</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1810282390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540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28 432 000,00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Расходы на ремонт и содержание автомобильных дорог</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1810289190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15 477 505,06</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Закупка товаров, работ и услуг для обеспечения государственных (муниципальных) нужд</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1810289190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200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15 477 505,06</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Иные закупки товаров, работ и услуг для обеспечения государственных (муниципальных) нужд</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1810289190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240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15 477 505,06</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 xml:space="preserve">Софинансирование на строительство (реконструкцию), капитальный ремонт и ремонт автомобильных дорог общего пользования местного значения </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18102S2390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24 875 738,40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Закупка товаров, работ и услуг для обеспечения государственных (муниципальных) нужд</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18102S2390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200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4 571 700,00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Иные закупки товаров, работ и услуг для обеспечения государственных (муниципальных) нужд</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18102S2390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240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4 571 700,00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Межбюджетные трансферты</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18102S2390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500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20 304 038,40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Иные межбюджетные трансферты</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18102S2390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540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20 304 038,40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 xml:space="preserve">Основное мероприятие </w:t>
            </w:r>
            <w:r>
              <w:rPr>
                <w:sz w:val="16"/>
                <w:szCs w:val="16"/>
              </w:rPr>
              <w:t>«</w:t>
            </w:r>
            <w:r w:rsidRPr="004E1FD0">
              <w:rPr>
                <w:sz w:val="16"/>
                <w:szCs w:val="16"/>
              </w:rPr>
              <w:t>Содержание дорог и искусственных сооружений на них</w:t>
            </w:r>
            <w:r>
              <w:rPr>
                <w:sz w:val="16"/>
                <w:szCs w:val="16"/>
              </w:rPr>
              <w:t>»</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1810300000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30 084 821,02</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8 995 764,94</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Расходы на содержание внутрипоселковых дорог и искусственных сооружений на них</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1810304190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25 915 589,42</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Закупка товаров, работ и услуг для обеспечения государственных (муниципальных) нужд</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1810304190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200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25 915 589,42</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Иные закупки товаров, работ и услуг для обеспечения государственных (муниципальных) нужд</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1810304190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240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25 915 589,42</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 xml:space="preserve">Содержание дорог и искусственных сооружений на них вне границ </w:t>
            </w:r>
            <w:r w:rsidRPr="004E1FD0">
              <w:rPr>
                <w:sz w:val="16"/>
                <w:szCs w:val="16"/>
              </w:rPr>
              <w:lastRenderedPageBreak/>
              <w:t>населенных пунктов в границах района</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lastRenderedPageBreak/>
              <w:t>1810304290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414 791,15</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lastRenderedPageBreak/>
              <w:t>Межбюджетные трансферты</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1810304290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500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414 791,15</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Иные межбюджетные трансферты</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1810304290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540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414 791,15</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Расходы на ремонт и содержание автомобильных дорог</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1810389190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3 754 440,45</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8 995 764,94</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Закупка товаров, работ и услуг для обеспечения государственных (муниципальных) нужд</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1810389190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200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3 754 440,45</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8 995 764,94</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Иные закупки товаров, работ и услуг для обеспечения государственных (муниципальных) нужд</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1810389190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240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3 754 440,45</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8 995 764,94</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 xml:space="preserve">Подпрограмма </w:t>
            </w:r>
            <w:r>
              <w:rPr>
                <w:sz w:val="16"/>
                <w:szCs w:val="16"/>
              </w:rPr>
              <w:t>«</w:t>
            </w:r>
            <w:r w:rsidRPr="004E1FD0">
              <w:rPr>
                <w:sz w:val="16"/>
                <w:szCs w:val="16"/>
              </w:rPr>
              <w:t>Автомобильный, воздушный и водный транспорт</w:t>
            </w:r>
            <w:r>
              <w:rPr>
                <w:sz w:val="16"/>
                <w:szCs w:val="16"/>
              </w:rPr>
              <w:t>»</w:t>
            </w:r>
            <w:r w:rsidRPr="004E1FD0">
              <w:rPr>
                <w:sz w:val="16"/>
                <w:szCs w:val="16"/>
              </w:rPr>
              <w:t xml:space="preserve"> </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1820000000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79 407 000,00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62 826 100,00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 xml:space="preserve">Основное мероприятие </w:t>
            </w:r>
            <w:r>
              <w:rPr>
                <w:sz w:val="16"/>
                <w:szCs w:val="16"/>
              </w:rPr>
              <w:t>«</w:t>
            </w:r>
            <w:r w:rsidRPr="004E1FD0">
              <w:rPr>
                <w:sz w:val="16"/>
                <w:szCs w:val="16"/>
              </w:rPr>
              <w:t>Обеспечение доступности и повышения качества услуг автомобильным транспортом</w:t>
            </w:r>
            <w:r>
              <w:rPr>
                <w:sz w:val="16"/>
                <w:szCs w:val="16"/>
              </w:rPr>
              <w:t>»</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1820100000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29 171 400,00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12 590 500,00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 xml:space="preserve">Отдельные мероприятия в области автомобильного транспорта </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1820103030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29 171 400,00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12 590 500,00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Закупка товаров, работ и услуг для обеспечения государственных (муниципальных) нужд</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1820103030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200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27 077 000,00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10 496 100,00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Иные закупки товаров, работ и услуг для обеспечения государственных (муниципальных) нужд</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1820103030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240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27 077 000,00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10 496 100,00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Иные бюджетные ассигнования</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1820103030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800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2 094 400,00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2 094 400,00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1820103030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810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2 094 400,00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2 094 400,00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 xml:space="preserve">Основное мероприятие </w:t>
            </w:r>
            <w:r>
              <w:rPr>
                <w:sz w:val="16"/>
                <w:szCs w:val="16"/>
              </w:rPr>
              <w:t>«</w:t>
            </w:r>
            <w:r w:rsidRPr="004E1FD0">
              <w:rPr>
                <w:sz w:val="16"/>
                <w:szCs w:val="16"/>
              </w:rPr>
              <w:t>Обеспечение доступности и повышения качества услуг воздушным транспортом</w:t>
            </w:r>
            <w:r>
              <w:rPr>
                <w:sz w:val="16"/>
                <w:szCs w:val="16"/>
              </w:rPr>
              <w:t>»</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1820200000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31 035 600,00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31 035 600,00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 xml:space="preserve">Отдельные мероприятия в области воздушного транспорта </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1820203000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31 035 600,00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31 035 600,00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Иные бюджетные ассигнования</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1820203000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800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31 035 600,00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31 035 600,00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1820203000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810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31 035 600,00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31 035 600,00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 xml:space="preserve">Основное мероприятие </w:t>
            </w:r>
            <w:r>
              <w:rPr>
                <w:sz w:val="16"/>
                <w:szCs w:val="16"/>
              </w:rPr>
              <w:t>«</w:t>
            </w:r>
            <w:r w:rsidRPr="004E1FD0">
              <w:rPr>
                <w:sz w:val="16"/>
                <w:szCs w:val="16"/>
              </w:rPr>
              <w:t>Обеспечение доступности и повышения качества услуг водным транспортом</w:t>
            </w:r>
            <w:r>
              <w:rPr>
                <w:sz w:val="16"/>
                <w:szCs w:val="16"/>
              </w:rPr>
              <w:t>»</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1820300000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19 200 000,00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19 200 000,00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 xml:space="preserve">Отдельные мероприятия в области водного транспорта </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1820303010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19 200 000,00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19 200 000,00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Иные бюджетные ассигнования</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1820303010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800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19 200 000,00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19 200 000,00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1820303010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810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19 200 000,00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19 200 000,00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 xml:space="preserve">Муниципальная программа Кондинского района </w:t>
            </w:r>
            <w:r>
              <w:rPr>
                <w:sz w:val="16"/>
                <w:szCs w:val="16"/>
              </w:rPr>
              <w:t>«</w:t>
            </w:r>
            <w:r w:rsidRPr="004E1FD0">
              <w:rPr>
                <w:sz w:val="16"/>
                <w:szCs w:val="16"/>
              </w:rPr>
              <w:t>Управление муниципальными финансами</w:t>
            </w:r>
            <w:r>
              <w:rPr>
                <w:sz w:val="16"/>
                <w:szCs w:val="16"/>
              </w:rPr>
              <w:t>»</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1900000000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44 605 604,37</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42 743 446,59</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 xml:space="preserve">Основное мероприятие </w:t>
            </w:r>
            <w:r>
              <w:rPr>
                <w:sz w:val="16"/>
                <w:szCs w:val="16"/>
              </w:rPr>
              <w:t>«</w:t>
            </w:r>
            <w:r w:rsidRPr="004E1FD0">
              <w:rPr>
                <w:sz w:val="16"/>
                <w:szCs w:val="16"/>
              </w:rPr>
              <w:t>Организация бюджетного процесса</w:t>
            </w:r>
            <w:r>
              <w:rPr>
                <w:sz w:val="16"/>
                <w:szCs w:val="16"/>
              </w:rPr>
              <w:t>»</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1900100000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44 526 604,37</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42 680 446,59</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Управление резервными средствами бюджета района</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1900100010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1 903 761,68</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2 905 926,59</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Иные бюджетные ассигнования</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1900100010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800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1 903 761,68</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2 905 926,59</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Резервные средства</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1900100010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870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1 903 761,68</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2 905 926,59</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Расходы на обеспечение функций органов местного самоуправления</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1900102040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37 667 950,69</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35 835 820,00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1900102040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100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37 667 950,69</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35 835 820,00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Расходы на выплаты персоналу государственных (муниципальных) органов</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1900102040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120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37 667 950,69</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35 835 820,00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Прочие мероприятия органов местного самоуправления</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1900102400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4 223 692,00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3 207 500,00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Закупка товаров, работ и услуг для обеспечения государственных (муниципальных) нужд</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1900102400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200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4 223 692,00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3 207 500,00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Иные закупки товаров, работ и услуг для обеспечения государственных (муниципальных) нужд</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1900102400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240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4 223 692,00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3 207 500,00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Расходы муниципальным районам на 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 (администрирование полномочий)</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1900184260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731 200,00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731 200,00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1900184260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100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731 200,00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731 200,00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Расходы на выплаты персоналу государственных (муниципальных) органов</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1900184260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120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731 200,00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731 200,00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 xml:space="preserve">Основное мероприятие </w:t>
            </w:r>
            <w:r>
              <w:rPr>
                <w:sz w:val="16"/>
                <w:szCs w:val="16"/>
              </w:rPr>
              <w:t>«</w:t>
            </w:r>
            <w:r w:rsidRPr="004E1FD0">
              <w:rPr>
                <w:sz w:val="16"/>
                <w:szCs w:val="16"/>
              </w:rPr>
              <w:t>Управление муниципальным долгом</w:t>
            </w:r>
            <w:r>
              <w:rPr>
                <w:sz w:val="16"/>
                <w:szCs w:val="16"/>
              </w:rPr>
              <w:t>»</w:t>
            </w:r>
            <w:r w:rsidRPr="004E1FD0">
              <w:rPr>
                <w:sz w:val="16"/>
                <w:szCs w:val="16"/>
              </w:rPr>
              <w:t xml:space="preserve"> </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1900200000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79 000,00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63 000,00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Расходы на обеспечение эффективного управления муниципальным долгом района</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1900200650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79 000,00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63 000,00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Обслуживание государственного (муниципального) долга</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1900200650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700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79 000,00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63 000,00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Обслуживание муниципального долга</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1900200650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730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79 000,00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63 000,00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 xml:space="preserve">Муниципальная программа Кондинского района </w:t>
            </w:r>
            <w:r>
              <w:rPr>
                <w:sz w:val="16"/>
                <w:szCs w:val="16"/>
              </w:rPr>
              <w:t>«</w:t>
            </w:r>
            <w:r w:rsidRPr="004E1FD0">
              <w:rPr>
                <w:sz w:val="16"/>
                <w:szCs w:val="16"/>
              </w:rPr>
              <w:t>Создание условий для эффективного управления муниципальными финансами</w:t>
            </w:r>
            <w:r>
              <w:rPr>
                <w:sz w:val="16"/>
                <w:szCs w:val="16"/>
              </w:rPr>
              <w:t>»</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2000000000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290 969 444,45</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300 063 088,96</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 xml:space="preserve">Основное мероприятие </w:t>
            </w:r>
            <w:r>
              <w:rPr>
                <w:sz w:val="16"/>
                <w:szCs w:val="16"/>
              </w:rPr>
              <w:t>«</w:t>
            </w:r>
            <w:r w:rsidRPr="004E1FD0">
              <w:rPr>
                <w:sz w:val="16"/>
                <w:szCs w:val="16"/>
              </w:rPr>
              <w:t>Расчет и распределение дотации на выравнивание бюджетной обеспеченности поселений</w:t>
            </w:r>
            <w:r>
              <w:rPr>
                <w:sz w:val="16"/>
                <w:szCs w:val="16"/>
              </w:rPr>
              <w:t>»</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2000100000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283 183 100,00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292 551 700,00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Дотация на выравнивание бюджетной обеспеченности</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2000186010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283 183 100,00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292 551 700,00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Межбюджетные трансферты</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2000186010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500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283 183 100,00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292 551 700,00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Дотации</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2000186010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510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283 183 100,00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292 551 700,00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 xml:space="preserve">Основное мероприятие </w:t>
            </w:r>
            <w:r>
              <w:rPr>
                <w:sz w:val="16"/>
                <w:szCs w:val="16"/>
              </w:rPr>
              <w:t>«</w:t>
            </w:r>
            <w:r w:rsidRPr="004E1FD0">
              <w:rPr>
                <w:sz w:val="16"/>
                <w:szCs w:val="16"/>
              </w:rPr>
              <w:t>Создание условий для эффективного управления муниципальными финансами</w:t>
            </w:r>
            <w:r>
              <w:rPr>
                <w:sz w:val="16"/>
                <w:szCs w:val="16"/>
              </w:rPr>
              <w:t>»</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2000200000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7 786 344,45</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7 511 388,96</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lastRenderedPageBreak/>
              <w:t>Иные межбюджетные трансферты на поддержку мер по обеспечению сбалансированности бюджетов</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2000286020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7 786 344,45</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7 511 388,96</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Межбюджетные трансферты</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2000286020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500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7 786 344,45</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7 511 388,96</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Иные межбюджетные трансферты</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2000286020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540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7 786 344,45</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7 511 388,96</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 xml:space="preserve">Муниципальная программа Кондинского района </w:t>
            </w:r>
            <w:r>
              <w:rPr>
                <w:sz w:val="16"/>
                <w:szCs w:val="16"/>
              </w:rPr>
              <w:t>«</w:t>
            </w:r>
            <w:r w:rsidRPr="004E1FD0">
              <w:rPr>
                <w:sz w:val="16"/>
                <w:szCs w:val="16"/>
              </w:rPr>
              <w:t>Развитие гражданского общества</w:t>
            </w:r>
            <w:r>
              <w:rPr>
                <w:sz w:val="16"/>
                <w:szCs w:val="16"/>
              </w:rPr>
              <w:t>»</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2100000000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11 757 700,00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11 757 700,00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 xml:space="preserve">Подпрограмма </w:t>
            </w:r>
            <w:r>
              <w:rPr>
                <w:sz w:val="16"/>
                <w:szCs w:val="16"/>
              </w:rPr>
              <w:t>«</w:t>
            </w:r>
            <w:r w:rsidRPr="004E1FD0">
              <w:rPr>
                <w:sz w:val="16"/>
                <w:szCs w:val="16"/>
              </w:rPr>
              <w:t>Поддержка социально ориентированных некоммерческих организаций</w:t>
            </w:r>
            <w:r>
              <w:rPr>
                <w:sz w:val="16"/>
                <w:szCs w:val="16"/>
              </w:rPr>
              <w:t>»</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2120000000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400 000,00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400 000,00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 xml:space="preserve">Основное мероприятие </w:t>
            </w:r>
            <w:r>
              <w:rPr>
                <w:sz w:val="16"/>
                <w:szCs w:val="16"/>
              </w:rPr>
              <w:t>«</w:t>
            </w:r>
            <w:r w:rsidRPr="004E1FD0">
              <w:rPr>
                <w:sz w:val="16"/>
                <w:szCs w:val="16"/>
              </w:rPr>
              <w:t>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r>
              <w:rPr>
                <w:sz w:val="16"/>
                <w:szCs w:val="16"/>
              </w:rPr>
              <w:t>»</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2120100000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200 000,00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200 000,00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Реализация мероприятий в области социальной политики</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2120170070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200 000,00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200 000,00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Предоставление субсидий бюджетным, автономным учреждениям и иным некоммерческим организациям</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2120170070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600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200 000,00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200 000,00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2120170070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630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200 000,00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200 000,00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 xml:space="preserve">Основное мероприятие </w:t>
            </w:r>
            <w:r>
              <w:rPr>
                <w:sz w:val="16"/>
                <w:szCs w:val="16"/>
              </w:rPr>
              <w:t>«</w:t>
            </w:r>
            <w:r w:rsidRPr="004E1FD0">
              <w:rPr>
                <w:sz w:val="16"/>
                <w:szCs w:val="16"/>
              </w:rPr>
              <w:t>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r>
              <w:rPr>
                <w:sz w:val="16"/>
                <w:szCs w:val="16"/>
              </w:rPr>
              <w:t>»</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2120200000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200 000,00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200 000,00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Реализация мероприятий в области социальной политики</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2120270070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200 000,00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200 000,00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Предоставление субсидий бюджетным, автономным учреждениям и иным некоммерческим организациям</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2120270070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600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200 000,00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200 000,00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2120270070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630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200 000,00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200 000,00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 xml:space="preserve">Подпрограмма </w:t>
            </w:r>
            <w:r>
              <w:rPr>
                <w:sz w:val="16"/>
                <w:szCs w:val="16"/>
              </w:rPr>
              <w:t>«</w:t>
            </w:r>
            <w:r w:rsidRPr="004E1FD0">
              <w:rPr>
                <w:sz w:val="16"/>
                <w:szCs w:val="16"/>
              </w:rPr>
              <w:t>Информирование населения о деятельности органов местного самоуправления Кондинского района через средства массовой информации</w:t>
            </w:r>
            <w:r>
              <w:rPr>
                <w:sz w:val="16"/>
                <w:szCs w:val="16"/>
              </w:rPr>
              <w:t>»</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2130000000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11 351 600,00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11 351 600,00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 xml:space="preserve">Основное мероприятие </w:t>
            </w:r>
            <w:r>
              <w:rPr>
                <w:sz w:val="16"/>
                <w:szCs w:val="16"/>
              </w:rPr>
              <w:t>«</w:t>
            </w:r>
            <w:r w:rsidRPr="004E1FD0">
              <w:rPr>
                <w:sz w:val="16"/>
                <w:szCs w:val="16"/>
              </w:rPr>
              <w:t>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r>
              <w:rPr>
                <w:sz w:val="16"/>
                <w:szCs w:val="16"/>
              </w:rPr>
              <w:t>»</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2130100000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4 972 300,00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4 972 300,00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Мероприятия в сфере средств массовой информации</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2130170260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4 972 300,00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4 972 300,00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Закупка товаров, работ и услуг для обеспечения государственных (муниципальных) нужд</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2130170260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200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4 972 300,00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4 972 300,00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Иные закупки товаров, работ и услуг для обеспечения государственных (муниципальных) нужд</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2130170260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240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4 972 300,00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4 972 300,00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 xml:space="preserve">Основное мероприятие </w:t>
            </w:r>
            <w:r>
              <w:rPr>
                <w:sz w:val="16"/>
                <w:szCs w:val="16"/>
              </w:rPr>
              <w:t>«</w:t>
            </w:r>
            <w:r w:rsidRPr="004E1FD0">
              <w:rPr>
                <w:sz w:val="16"/>
                <w:szCs w:val="16"/>
              </w:rPr>
              <w:t>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w:t>
            </w:r>
            <w:r>
              <w:rPr>
                <w:sz w:val="16"/>
                <w:szCs w:val="16"/>
              </w:rPr>
              <w:t>»</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2130200000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4 909 300,00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4 909 300,00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Мероприятия в сфере средств массовой информации</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2130270260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4 909 300,00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4 909 300,00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Закупка товаров, работ и услуг для обеспечения государственных (муниципальных) нужд</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2130270260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200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4 909 300,00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4 909 300,00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Иные закупки товаров, работ и услуг для обеспечения государственных (муниципальных) нужд</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2130270260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240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4 909 300,00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4 909 300,00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 xml:space="preserve">Основное мероприятие </w:t>
            </w:r>
            <w:r>
              <w:rPr>
                <w:sz w:val="16"/>
                <w:szCs w:val="16"/>
              </w:rPr>
              <w:t>«</w:t>
            </w:r>
            <w:r w:rsidRPr="004E1FD0">
              <w:rPr>
                <w:sz w:val="16"/>
                <w:szCs w:val="16"/>
              </w:rPr>
              <w:t>Оказание дополнительной поддержки отдельным категориям граждан, проживающим на территории Кондинского района</w:t>
            </w:r>
            <w:r>
              <w:rPr>
                <w:sz w:val="16"/>
                <w:szCs w:val="16"/>
              </w:rPr>
              <w:t>»</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2130300000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1 470 000,00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1 470 000,00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Мероприятия в сфере средств массовой информации</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2130370260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1 470 000,00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1 470 000,00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Закупка товаров, работ и услуг для обеспечения государственных (муниципальных) нужд</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2130370260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200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1 470 000,00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1 470 000,00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Иные закупки товаров, работ и услуг для обеспечения государственных (муниципальных) нужд</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2130370260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240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1 470 000,00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1 470 000,00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 xml:space="preserve">Подпрограмма </w:t>
            </w:r>
            <w:r>
              <w:rPr>
                <w:sz w:val="16"/>
                <w:szCs w:val="16"/>
              </w:rPr>
              <w:t>«</w:t>
            </w:r>
            <w:r w:rsidRPr="004E1FD0">
              <w:rPr>
                <w:sz w:val="16"/>
                <w:szCs w:val="16"/>
              </w:rPr>
              <w:t>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r>
              <w:rPr>
                <w:sz w:val="16"/>
                <w:szCs w:val="16"/>
              </w:rPr>
              <w:t>»</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2140000000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6 100,00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6 100,00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 xml:space="preserve">Основное мероприятие </w:t>
            </w:r>
            <w:r>
              <w:rPr>
                <w:sz w:val="16"/>
                <w:szCs w:val="16"/>
              </w:rPr>
              <w:t>«</w:t>
            </w:r>
            <w:r w:rsidRPr="004E1FD0">
              <w:rPr>
                <w:sz w:val="16"/>
                <w:szCs w:val="16"/>
              </w:rPr>
              <w:t>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r>
              <w:rPr>
                <w:sz w:val="16"/>
                <w:szCs w:val="16"/>
              </w:rPr>
              <w:t>»</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2140100000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6 100,00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6 100,00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Софинансирование расходов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21401S2630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6 100,00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6 100,00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Закупка товаров, работ и услуг для обеспечения государственных (муниципальных) нужд</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21401S2630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200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6 100,00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6 100,00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Иные закупки товаров, работ и услуг для обеспечения государственных (муниципальных) нужд</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21401S2630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240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6 100,00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6 100,00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 xml:space="preserve">Муниципальная программа Кондинского района </w:t>
            </w:r>
            <w:r>
              <w:rPr>
                <w:sz w:val="16"/>
                <w:szCs w:val="16"/>
              </w:rPr>
              <w:t>«</w:t>
            </w:r>
            <w:r w:rsidRPr="004E1FD0">
              <w:rPr>
                <w:sz w:val="16"/>
                <w:szCs w:val="16"/>
              </w:rPr>
              <w:t>Управление муниципальным имуществом</w:t>
            </w:r>
            <w:r>
              <w:rPr>
                <w:sz w:val="16"/>
                <w:szCs w:val="16"/>
              </w:rPr>
              <w:t>»</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2200000000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25 322 185,55</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23 225 667,37</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 xml:space="preserve">Основное мероприятие </w:t>
            </w:r>
            <w:r>
              <w:rPr>
                <w:sz w:val="16"/>
                <w:szCs w:val="16"/>
              </w:rPr>
              <w:t>«</w:t>
            </w:r>
            <w:r w:rsidRPr="004E1FD0">
              <w:rPr>
                <w:sz w:val="16"/>
                <w:szCs w:val="16"/>
              </w:rPr>
              <w:t xml:space="preserve"> Управление и распоряжение муниципальным имуществом Кондинского района</w:t>
            </w:r>
            <w:r>
              <w:rPr>
                <w:sz w:val="16"/>
                <w:szCs w:val="16"/>
              </w:rPr>
              <w:t>»</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2200100000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6 618 884,15</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5 724 652,57</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Расходы на содержание муниципального жилищного фонда</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2200103520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600 000,00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Закупка товаров, работ и услуг для обеспечения государственных (муниципальных) нужд</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2200103520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200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600 000,00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lastRenderedPageBreak/>
              <w:t>Иные закупки товаров, работ и услуг для обеспечения государственных (муниципальных) нужд</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2200103520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240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600 000,00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2200109020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300 000,00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Закупка товаров, работ и услуг для обеспечения государственных (муниципальных) нужд</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2200109020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200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300 000,00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Иные закупки товаров, работ и услуг для обеспечения государственных (муниципальных) нужд</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2200109020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240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300 000,00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Расходы на прочие мероприятия по управлению муниципальным имуществом</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2200170430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5 718 884,15</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5 724 652,57</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Закупка товаров, работ и услуг для обеспечения государственных (муниципальных) нужд</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2200170430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200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5 278 684,15</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5 284 452,57</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Иные закупки товаров, работ и услуг для обеспечения государственных (муниципальных) нужд</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2200170430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240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5 278 684,15</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5 284 452,57</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Иные бюджетные ассигнования</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2200170430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800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440 200,00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440 200,00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Уплата налогов, сборов и иных платежей</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2200170430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850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440 200,00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440 200,00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 xml:space="preserve">Основное мероприятие </w:t>
            </w:r>
            <w:r>
              <w:rPr>
                <w:sz w:val="16"/>
                <w:szCs w:val="16"/>
              </w:rPr>
              <w:t>«</w:t>
            </w:r>
            <w:r w:rsidRPr="004E1FD0">
              <w:rPr>
                <w:sz w:val="16"/>
                <w:szCs w:val="16"/>
              </w:rPr>
              <w:t>Обеспечение деятельности комитета по управлению муниципальным имуществом администрации Кондинского района</w:t>
            </w:r>
            <w:r>
              <w:rPr>
                <w:sz w:val="16"/>
                <w:szCs w:val="16"/>
              </w:rPr>
              <w:t>»</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2200200000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18 703 301,40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17 501 014,80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Расходы на обеспечение функций органов местного самоуправления</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2200202040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18 364 621,40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17 180 714,80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2200202040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100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18 364 621,40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17 180 714,80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Расходы на выплаты персоналу государственных (муниципальных) органов</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2200202040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120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18 364 621,40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17 180 714,80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Прочие мероприятия органов местного самоуправления</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2200202400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338 680,00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320 300,00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Закупка товаров, работ и услуг для обеспечения государственных (муниципальных) нужд</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2200202400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200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338 680,00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320 300,00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Иные закупки товаров, работ и услуг для обеспечения государственных (муниципальных) нужд</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2200202400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240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338 680,00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320 300,00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 xml:space="preserve">Муниципальная программа Кондинского района </w:t>
            </w:r>
            <w:r>
              <w:rPr>
                <w:sz w:val="16"/>
                <w:szCs w:val="16"/>
              </w:rPr>
              <w:t>«</w:t>
            </w:r>
            <w:r w:rsidRPr="004E1FD0">
              <w:rPr>
                <w:sz w:val="16"/>
                <w:szCs w:val="16"/>
              </w:rPr>
              <w:t>Развитие малого и среднего предпринимательства</w:t>
            </w:r>
            <w:r>
              <w:rPr>
                <w:sz w:val="16"/>
                <w:szCs w:val="16"/>
              </w:rPr>
              <w:t>»</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2300000000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4 848 105,30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2 448 105,30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 xml:space="preserve">Основное мероприятие </w:t>
            </w:r>
            <w:r>
              <w:rPr>
                <w:sz w:val="16"/>
                <w:szCs w:val="16"/>
              </w:rPr>
              <w:t>«</w:t>
            </w:r>
            <w:r w:rsidRPr="004E1FD0">
              <w:rPr>
                <w:sz w:val="16"/>
                <w:szCs w:val="16"/>
              </w:rPr>
              <w:t>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r>
              <w:rPr>
                <w:sz w:val="16"/>
                <w:szCs w:val="16"/>
              </w:rPr>
              <w:t>»</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2300100000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2 400 000,00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2300103510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2 400 000,00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Иные бюджетные ассигнования</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2300103510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800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2 400 000,00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2300103510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810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2 400 000,00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 xml:space="preserve">Региональный проект </w:t>
            </w:r>
            <w:r>
              <w:rPr>
                <w:sz w:val="16"/>
                <w:szCs w:val="16"/>
              </w:rPr>
              <w:t>«</w:t>
            </w:r>
            <w:r w:rsidRPr="004E1FD0">
              <w:rPr>
                <w:sz w:val="16"/>
                <w:szCs w:val="16"/>
              </w:rPr>
              <w:t>Создание условий для легкого старта и комфортного ведения бизнеса</w:t>
            </w:r>
            <w:r>
              <w:rPr>
                <w:sz w:val="16"/>
                <w:szCs w:val="16"/>
              </w:rPr>
              <w:t>»</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230I400000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251 052,67</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251 052,67</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Расходы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230I482330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238 500,00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238 500,00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Иные бюджетные ассигнования</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230I482330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800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238 500,00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238 500,00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230I482330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810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238 500,00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238 500,00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Софинансирование расходов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230I4S2330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12 552,67</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12 552,67</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Иные бюджетные ассигнования</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230I4S2330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800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12 552,67</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12 552,67</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230I4S2330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810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12 552,67</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12 552,67</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 xml:space="preserve">Региональный проект </w:t>
            </w:r>
            <w:r>
              <w:rPr>
                <w:sz w:val="16"/>
                <w:szCs w:val="16"/>
              </w:rPr>
              <w:t>«</w:t>
            </w:r>
            <w:r w:rsidRPr="004E1FD0">
              <w:rPr>
                <w:sz w:val="16"/>
                <w:szCs w:val="16"/>
              </w:rPr>
              <w:t>Акселерация субъектов малого и среднего предпринимательства</w:t>
            </w:r>
            <w:r>
              <w:rPr>
                <w:sz w:val="16"/>
                <w:szCs w:val="16"/>
              </w:rPr>
              <w:t>»</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230I500000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2 197 052,63</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2 197 052,63</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Расходы на финансовую поддержку субъектов малого и среднего предпринимательства</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230I582380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2 087 200,00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2 087 200,00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Иные бюджетные ассигнования</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230I582380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800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2 087 200,00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2 087 200,00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230I582380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810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2 087 200,00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2 087 200,00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Софинансирование расходов на поддержку малого и среднего предпринимательства</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230I5S2380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109 852,63</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109 852,63</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Иные бюджетные ассигнования</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230I5S2380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800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109 852,63</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109 852,63</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230I5S2380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810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109 852,63</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109 852,63</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 xml:space="preserve">Муниципальная программа Кондинского района </w:t>
            </w:r>
            <w:r>
              <w:rPr>
                <w:sz w:val="16"/>
                <w:szCs w:val="16"/>
              </w:rPr>
              <w:t>«</w:t>
            </w:r>
            <w:r w:rsidRPr="004E1FD0">
              <w:rPr>
                <w:sz w:val="16"/>
                <w:szCs w:val="16"/>
              </w:rPr>
              <w:t xml:space="preserve">Формирование </w:t>
            </w:r>
            <w:r w:rsidRPr="004E1FD0">
              <w:rPr>
                <w:sz w:val="16"/>
                <w:szCs w:val="16"/>
              </w:rPr>
              <w:lastRenderedPageBreak/>
              <w:t>комфортной городской среды</w:t>
            </w:r>
            <w:r>
              <w:rPr>
                <w:sz w:val="16"/>
                <w:szCs w:val="16"/>
              </w:rPr>
              <w:t>»</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lastRenderedPageBreak/>
              <w:t>2400000000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26 126 477,78</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7 592 900,00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lastRenderedPageBreak/>
              <w:t xml:space="preserve">Региональный проект </w:t>
            </w:r>
            <w:r>
              <w:rPr>
                <w:sz w:val="16"/>
                <w:szCs w:val="16"/>
              </w:rPr>
              <w:t>«</w:t>
            </w:r>
            <w:r w:rsidRPr="004E1FD0">
              <w:rPr>
                <w:sz w:val="16"/>
                <w:szCs w:val="16"/>
              </w:rPr>
              <w:t>Формирование комфортной городской среды</w:t>
            </w:r>
            <w:r>
              <w:rPr>
                <w:sz w:val="16"/>
                <w:szCs w:val="16"/>
              </w:rPr>
              <w:t>»</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240F200000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26 126 477,78</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7 592 900,00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Расходы на реализацию программ формирования современной городской среды</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240F255550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26 126 477,78</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7 592 900,00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Закупка товаров, работ и услуг для обеспечения государственных (муниципальных) нужд</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240F255550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200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13 750 777,78</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Иные закупки товаров, работ и услуг для обеспечения государственных (муниципальных) нужд</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240F255550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240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13 750 777,78</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Межбюджетные трансферты</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240F255550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500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12 375 700,00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7 592 900,00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Иные межбюджетные трансферты</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240F255550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540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12 375 700,00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7 592 900,00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Непрограммные расходы</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4000000000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67 951 055,70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87 185 828,38</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Обеспечение деятельности органов местного самоуправления</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4010000000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11 187,00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Расходы на обеспечение функций органов местного самоуправления</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4010002040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11 187,00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Межбюджетные трансферты</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4010002040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500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11 187,00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Иные межбюджетные трансферты</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4010002040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540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11 187,00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Целевые средства бюджета автономного округа не отнесенные к муниципальным программам</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4040000000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4 357 300,00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4 515 900,00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Расходы на осуществление первичного воинского учета на территориях, где отсутствуют военные комиссариаты</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4040051180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4 357 300,00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4 515 900,00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Межбюджетные трансферты</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4040051180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500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4 357 300,00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4 515 900,00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Субвенции</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4040051180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530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4 357 300,00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4 515 900,00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Резервные фонды муниципального образования</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4060000000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1 000 000,00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1 000 000,00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Резервные средства</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4060007050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1 000 000,00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1 000 000,00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Иные бюджетные ассигнования</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4060007050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800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1 000 000,00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1 000 000,00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Резервные средства</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4060007050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870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1 000 000,00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1 000 000,00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Условно утвержденные расходы</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4080000000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42 021 016,51</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81 669 928,38</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Условно утвержденные расходы</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4080009990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42 021 016,51</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81 669 928,38</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Иные бюджетные ассигнования</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4080009990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800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42 021 016,51</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81 669 928,38</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Резервные средства</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4080009990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870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42 021 016,51</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81 669 928,38</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Исполнение переданных полномочий городского поселения Междуреченский</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4090000000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20 561 552,19</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Расходы на уличное освещение</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4090006100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11 040 362,19</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Закупка товаров, работ и услуг для обеспечения государственных (муниципальных) нужд</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4090006100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200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11 040 362,19</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Иные закупки товаров, работ и услуг для обеспечения государственных (муниципальных) нужд</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4090006100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240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11 040 362,19</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Расходы на организацию деятельности по сбору и транспортированию твердых коммунальных отходов</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4090006200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4 402 790,00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Закупка товаров, работ и услуг для обеспечения государственных (муниципальных) нужд</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4090006200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200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4 402 790,00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Иные закупки товаров, работ и услуг для обеспечения государственных (муниципальных) нужд</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4090006200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240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4 402 790,00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Расходы на озеленение</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4090006300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100 000,00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Закупка товаров, работ и услуг для обеспечения государственных (муниципальных) нужд</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4090006300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200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100 000,00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Иные закупки товаров, работ и услуг для обеспечения государственных (муниципальных) нужд</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4090006300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240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100 000,00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Расходы на организацию и содержание мест захоронения</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4090006400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150 000,00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Закупка товаров, работ и услуг для обеспечения государственных (муниципальных) нужд</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4090006400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200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150 000,00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Иные закупки товаров, работ и услуг для обеспечения государственных (муниципальных) нужд</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4090006400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240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150 000,00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Расходы на прочие мероприятия по благоустройству поселения</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4090006500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2 868 400,00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Закупка товаров, работ и услуг для обеспечения государственных (муниципальных) нужд</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4090006500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200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2 868 400,00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Иные закупки товаров, работ и услуг для обеспечения государственных (муниципальных) нужд</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4090006500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240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2 868 400,00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 xml:space="preserve">Расходы по инициативному бюджетированию - </w:t>
            </w:r>
            <w:r>
              <w:rPr>
                <w:sz w:val="16"/>
                <w:szCs w:val="16"/>
              </w:rPr>
              <w:t>«</w:t>
            </w:r>
            <w:r w:rsidRPr="004E1FD0">
              <w:rPr>
                <w:sz w:val="16"/>
                <w:szCs w:val="16"/>
              </w:rPr>
              <w:t>Народный бюджет</w:t>
            </w:r>
            <w:r>
              <w:rPr>
                <w:sz w:val="16"/>
                <w:szCs w:val="16"/>
              </w:rPr>
              <w:t>»</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4090099990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 </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2 000 000,00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Закупка товаров, работ и услуг для обеспечения государственных (муниципальных) нужд</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4090099990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200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2 000 000,00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0,00</w:t>
            </w:r>
          </w:p>
        </w:tc>
      </w:tr>
      <w:tr w:rsidR="00D71320" w:rsidRPr="004E1FD0" w:rsidTr="002A71B3">
        <w:trPr>
          <w:trHeight w:val="68"/>
        </w:trPr>
        <w:tc>
          <w:tcPr>
            <w:tcW w:w="5382" w:type="dxa"/>
            <w:shd w:val="clear" w:color="000000" w:fill="FFFFFF"/>
            <w:vAlign w:val="bottom"/>
            <w:hideMark/>
          </w:tcPr>
          <w:p w:rsidR="00D71320" w:rsidRPr="004E1FD0" w:rsidRDefault="00D71320" w:rsidP="002A71B3">
            <w:pPr>
              <w:rPr>
                <w:sz w:val="16"/>
                <w:szCs w:val="16"/>
              </w:rPr>
            </w:pPr>
            <w:r w:rsidRPr="004E1FD0">
              <w:rPr>
                <w:sz w:val="16"/>
                <w:szCs w:val="16"/>
              </w:rPr>
              <w:t>Иные закупки товаров, работ и услуг для обеспечения государственных (муниципальных) нужд</w:t>
            </w:r>
          </w:p>
        </w:tc>
        <w:tc>
          <w:tcPr>
            <w:tcW w:w="1164" w:type="dxa"/>
            <w:shd w:val="clear" w:color="000000" w:fill="FFFFFF"/>
            <w:noWrap/>
            <w:vAlign w:val="bottom"/>
            <w:hideMark/>
          </w:tcPr>
          <w:p w:rsidR="00D71320" w:rsidRPr="004E1FD0" w:rsidRDefault="00D71320" w:rsidP="002A71B3">
            <w:pPr>
              <w:rPr>
                <w:sz w:val="16"/>
                <w:szCs w:val="16"/>
              </w:rPr>
            </w:pPr>
            <w:r w:rsidRPr="004E1FD0">
              <w:rPr>
                <w:sz w:val="16"/>
                <w:szCs w:val="16"/>
              </w:rPr>
              <w:t>4090099990</w:t>
            </w:r>
          </w:p>
        </w:tc>
        <w:tc>
          <w:tcPr>
            <w:tcW w:w="565" w:type="dxa"/>
            <w:shd w:val="clear" w:color="000000" w:fill="FFFFFF"/>
            <w:noWrap/>
            <w:vAlign w:val="bottom"/>
            <w:hideMark/>
          </w:tcPr>
          <w:p w:rsidR="00D71320" w:rsidRPr="004E1FD0" w:rsidRDefault="00D71320" w:rsidP="002A71B3">
            <w:pPr>
              <w:rPr>
                <w:sz w:val="16"/>
                <w:szCs w:val="16"/>
              </w:rPr>
            </w:pPr>
            <w:r w:rsidRPr="004E1FD0">
              <w:rPr>
                <w:sz w:val="16"/>
                <w:szCs w:val="16"/>
              </w:rPr>
              <w:t>240</w:t>
            </w:r>
          </w:p>
        </w:tc>
        <w:tc>
          <w:tcPr>
            <w:tcW w:w="1338" w:type="dxa"/>
            <w:shd w:val="clear" w:color="000000" w:fill="FFFFFF"/>
            <w:noWrap/>
            <w:vAlign w:val="bottom"/>
            <w:hideMark/>
          </w:tcPr>
          <w:p w:rsidR="00D71320" w:rsidRPr="004E1FD0" w:rsidRDefault="00D71320" w:rsidP="002A71B3">
            <w:pPr>
              <w:jc w:val="right"/>
              <w:rPr>
                <w:sz w:val="16"/>
                <w:szCs w:val="16"/>
              </w:rPr>
            </w:pPr>
            <w:r w:rsidRPr="004E1FD0">
              <w:rPr>
                <w:sz w:val="16"/>
                <w:szCs w:val="16"/>
              </w:rPr>
              <w:t>2 000 000,00</w:t>
            </w:r>
          </w:p>
        </w:tc>
        <w:tc>
          <w:tcPr>
            <w:tcW w:w="1439" w:type="dxa"/>
            <w:shd w:val="clear" w:color="000000" w:fill="FFFFFF"/>
            <w:noWrap/>
            <w:vAlign w:val="bottom"/>
            <w:hideMark/>
          </w:tcPr>
          <w:p w:rsidR="00D71320" w:rsidRPr="004E1FD0" w:rsidRDefault="00D71320" w:rsidP="002A71B3">
            <w:pPr>
              <w:jc w:val="right"/>
              <w:rPr>
                <w:sz w:val="16"/>
                <w:szCs w:val="16"/>
              </w:rPr>
            </w:pPr>
            <w:r w:rsidRPr="004E1FD0">
              <w:rPr>
                <w:sz w:val="16"/>
                <w:szCs w:val="16"/>
              </w:rPr>
              <w:t>0,00</w:t>
            </w:r>
          </w:p>
        </w:tc>
      </w:tr>
      <w:tr w:rsidR="00D71320" w:rsidRPr="004E1FD0" w:rsidTr="002A71B3">
        <w:trPr>
          <w:trHeight w:val="68"/>
        </w:trPr>
        <w:tc>
          <w:tcPr>
            <w:tcW w:w="5382" w:type="dxa"/>
            <w:shd w:val="clear" w:color="auto" w:fill="auto"/>
            <w:noWrap/>
            <w:vAlign w:val="bottom"/>
            <w:hideMark/>
          </w:tcPr>
          <w:p w:rsidR="00D71320" w:rsidRPr="004E1FD0" w:rsidRDefault="00D71320" w:rsidP="002A71B3">
            <w:pPr>
              <w:rPr>
                <w:sz w:val="20"/>
                <w:szCs w:val="20"/>
              </w:rPr>
            </w:pPr>
            <w:r w:rsidRPr="004E1FD0">
              <w:rPr>
                <w:sz w:val="20"/>
                <w:szCs w:val="20"/>
              </w:rPr>
              <w:t>Итого:</w:t>
            </w:r>
          </w:p>
        </w:tc>
        <w:tc>
          <w:tcPr>
            <w:tcW w:w="1164" w:type="dxa"/>
            <w:shd w:val="clear" w:color="auto" w:fill="auto"/>
            <w:noWrap/>
            <w:vAlign w:val="bottom"/>
            <w:hideMark/>
          </w:tcPr>
          <w:p w:rsidR="00D71320" w:rsidRPr="004E1FD0" w:rsidRDefault="00D71320" w:rsidP="002A71B3">
            <w:pPr>
              <w:rPr>
                <w:sz w:val="20"/>
                <w:szCs w:val="20"/>
              </w:rPr>
            </w:pPr>
            <w:r w:rsidRPr="004E1FD0">
              <w:rPr>
                <w:sz w:val="20"/>
                <w:szCs w:val="20"/>
              </w:rPr>
              <w:t> </w:t>
            </w:r>
          </w:p>
        </w:tc>
        <w:tc>
          <w:tcPr>
            <w:tcW w:w="565" w:type="dxa"/>
            <w:shd w:val="clear" w:color="auto" w:fill="auto"/>
            <w:noWrap/>
            <w:vAlign w:val="bottom"/>
            <w:hideMark/>
          </w:tcPr>
          <w:p w:rsidR="00D71320" w:rsidRPr="004E1FD0" w:rsidRDefault="00D71320" w:rsidP="002A71B3">
            <w:pPr>
              <w:rPr>
                <w:sz w:val="20"/>
                <w:szCs w:val="20"/>
              </w:rPr>
            </w:pPr>
            <w:r w:rsidRPr="004E1FD0">
              <w:rPr>
                <w:sz w:val="20"/>
                <w:szCs w:val="20"/>
              </w:rPr>
              <w:t> </w:t>
            </w:r>
          </w:p>
        </w:tc>
        <w:tc>
          <w:tcPr>
            <w:tcW w:w="1338" w:type="dxa"/>
            <w:shd w:val="clear" w:color="auto" w:fill="auto"/>
            <w:noWrap/>
            <w:vAlign w:val="bottom"/>
            <w:hideMark/>
          </w:tcPr>
          <w:p w:rsidR="00D71320" w:rsidRPr="004E1FD0" w:rsidRDefault="00D71320" w:rsidP="002A71B3">
            <w:pPr>
              <w:jc w:val="right"/>
              <w:rPr>
                <w:sz w:val="16"/>
                <w:szCs w:val="16"/>
              </w:rPr>
            </w:pPr>
            <w:r w:rsidRPr="004E1FD0">
              <w:rPr>
                <w:sz w:val="16"/>
                <w:szCs w:val="16"/>
              </w:rPr>
              <w:t>4 280 080 602,31</w:t>
            </w:r>
          </w:p>
        </w:tc>
        <w:tc>
          <w:tcPr>
            <w:tcW w:w="1439" w:type="dxa"/>
            <w:shd w:val="clear" w:color="auto" w:fill="auto"/>
            <w:noWrap/>
            <w:vAlign w:val="bottom"/>
            <w:hideMark/>
          </w:tcPr>
          <w:p w:rsidR="00D71320" w:rsidRPr="004E1FD0" w:rsidRDefault="00D71320" w:rsidP="002A71B3">
            <w:pPr>
              <w:jc w:val="right"/>
              <w:rPr>
                <w:sz w:val="16"/>
                <w:szCs w:val="16"/>
              </w:rPr>
            </w:pPr>
            <w:r w:rsidRPr="004E1FD0">
              <w:rPr>
                <w:sz w:val="16"/>
                <w:szCs w:val="16"/>
              </w:rPr>
              <w:t>3 880 058 567,61</w:t>
            </w:r>
          </w:p>
        </w:tc>
      </w:tr>
    </w:tbl>
    <w:p w:rsidR="00F0724A" w:rsidRDefault="00F0724A"/>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83F7689"/>
    <w:multiLevelType w:val="hybridMultilevel"/>
    <w:tmpl w:val="5FC804DA"/>
    <w:lvl w:ilvl="0" w:tplc="18B2E614">
      <w:start w:val="1"/>
      <w:numFmt w:val="decimal"/>
      <w:lvlText w:val="%1)"/>
      <w:lvlJc w:val="left"/>
      <w:pPr>
        <w:ind w:left="9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BAE49DE"/>
    <w:multiLevelType w:val="hybridMultilevel"/>
    <w:tmpl w:val="D8A4CACE"/>
    <w:lvl w:ilvl="0" w:tplc="36ACABE4">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
    <w:nsid w:val="0C8A3A45"/>
    <w:multiLevelType w:val="multilevel"/>
    <w:tmpl w:val="6510A170"/>
    <w:lvl w:ilvl="0">
      <w:start w:val="17"/>
      <w:numFmt w:val="decimal"/>
      <w:lvlText w:val="%1"/>
      <w:lvlJc w:val="left"/>
      <w:pPr>
        <w:ind w:left="525" w:hanging="525"/>
      </w:pPr>
      <w:rPr>
        <w:rFonts w:hint="default"/>
      </w:rPr>
    </w:lvl>
    <w:lvl w:ilvl="1">
      <w:start w:val="3"/>
      <w:numFmt w:val="decimal"/>
      <w:lvlText w:val="%1.%2"/>
      <w:lvlJc w:val="left"/>
      <w:pPr>
        <w:ind w:left="1125" w:hanging="525"/>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880" w:hanging="108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440" w:hanging="144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6000" w:hanging="1800"/>
      </w:pPr>
      <w:rPr>
        <w:rFonts w:hint="default"/>
      </w:rPr>
    </w:lvl>
    <w:lvl w:ilvl="8">
      <w:start w:val="1"/>
      <w:numFmt w:val="decimal"/>
      <w:lvlText w:val="%1.%2.%3.%4.%5.%6.%7.%8.%9"/>
      <w:lvlJc w:val="left"/>
      <w:pPr>
        <w:ind w:left="6960" w:hanging="2160"/>
      </w:pPr>
      <w:rPr>
        <w:rFonts w:hint="default"/>
      </w:rPr>
    </w:lvl>
  </w:abstractNum>
  <w:abstractNum w:abstractNumId="4">
    <w:nsid w:val="0F735209"/>
    <w:multiLevelType w:val="hybridMultilevel"/>
    <w:tmpl w:val="D714A5FE"/>
    <w:lvl w:ilvl="0" w:tplc="61D6A6C2">
      <w:start w:val="1"/>
      <w:numFmt w:val="decimal"/>
      <w:lvlText w:val="%1."/>
      <w:lvlJc w:val="left"/>
      <w:pPr>
        <w:ind w:left="1725" w:hanging="100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1B827EEC"/>
    <w:multiLevelType w:val="hybridMultilevel"/>
    <w:tmpl w:val="08CE37C4"/>
    <w:lvl w:ilvl="0" w:tplc="4DA07774">
      <w:start w:val="13"/>
      <w:numFmt w:val="decimal"/>
      <w:lvlText w:val="%1)"/>
      <w:lvlJc w:val="left"/>
      <w:pPr>
        <w:ind w:left="1110" w:hanging="39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30487ECD"/>
    <w:multiLevelType w:val="hybridMultilevel"/>
    <w:tmpl w:val="E93427DA"/>
    <w:lvl w:ilvl="0" w:tplc="40F68280">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371E2705"/>
    <w:multiLevelType w:val="hybridMultilevel"/>
    <w:tmpl w:val="DEEEF2B8"/>
    <w:lvl w:ilvl="0" w:tplc="F37220AC">
      <w:start w:val="1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37AA2592"/>
    <w:multiLevelType w:val="hybridMultilevel"/>
    <w:tmpl w:val="136670D0"/>
    <w:lvl w:ilvl="0" w:tplc="39E22664">
      <w:start w:val="1"/>
      <w:numFmt w:val="decimal"/>
      <w:lvlText w:val="%1)"/>
      <w:lvlJc w:val="left"/>
      <w:pPr>
        <w:ind w:left="1800" w:hanging="108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39B33587"/>
    <w:multiLevelType w:val="hybridMultilevel"/>
    <w:tmpl w:val="C9CE9534"/>
    <w:lvl w:ilvl="0" w:tplc="F35840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46394224"/>
    <w:multiLevelType w:val="hybridMultilevel"/>
    <w:tmpl w:val="67D00502"/>
    <w:lvl w:ilvl="0" w:tplc="DC80CE56">
      <w:start w:val="15"/>
      <w:numFmt w:val="decimal"/>
      <w:lvlText w:val="%1)"/>
      <w:lvlJc w:val="left"/>
      <w:pPr>
        <w:ind w:left="1104" w:hanging="384"/>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49B5703B"/>
    <w:multiLevelType w:val="hybridMultilevel"/>
    <w:tmpl w:val="906CF516"/>
    <w:lvl w:ilvl="0" w:tplc="1F04675C">
      <w:start w:val="18"/>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49EB0A38"/>
    <w:multiLevelType w:val="multilevel"/>
    <w:tmpl w:val="358CB14E"/>
    <w:lvl w:ilvl="0">
      <w:start w:val="1"/>
      <w:numFmt w:val="decimal"/>
      <w:suff w:val="space"/>
      <w:lvlText w:val="%1."/>
      <w:lvlJc w:val="left"/>
      <w:pPr>
        <w:ind w:left="0" w:firstLine="709"/>
      </w:pPr>
      <w:rPr>
        <w:rFonts w:ascii="Times New Roman" w:hAnsi="Times New Roman" w:hint="default"/>
        <w:b w:val="0"/>
        <w:i w:val="0"/>
        <w:caps w:val="0"/>
        <w:strike w:val="0"/>
        <w:dstrike w:val="0"/>
        <w:shadow w:val="0"/>
        <w:emboss w:val="0"/>
        <w:imprint w:val="0"/>
        <w:vanish w:val="0"/>
        <w:kern w:val="0"/>
        <w:sz w:val="28"/>
        <w:szCs w:val="28"/>
        <w:effect w:val="none"/>
        <w:vertAlign w:val="baseline"/>
      </w:rPr>
    </w:lvl>
    <w:lvl w:ilvl="1">
      <w:start w:val="1"/>
      <w:numFmt w:val="decimal"/>
      <w:lvlRestart w:val="0"/>
      <w:suff w:val="space"/>
      <w:lvlText w:val="%2)"/>
      <w:lvlJc w:val="left"/>
      <w:pPr>
        <w:ind w:left="0" w:firstLine="709"/>
      </w:pPr>
      <w:rPr>
        <w:rFonts w:ascii="Times New Roman" w:hAnsi="Times New Roman" w:hint="default"/>
        <w:b w:val="0"/>
        <w:i w:val="0"/>
        <w:caps w:val="0"/>
        <w:strike w:val="0"/>
        <w:dstrike w:val="0"/>
        <w:shadow w:val="0"/>
        <w:emboss w:val="0"/>
        <w:imprint w:val="0"/>
        <w:vanish w:val="0"/>
        <w:kern w:val="0"/>
        <w:sz w:val="28"/>
        <w:szCs w:val="28"/>
        <w:effect w:val="none"/>
        <w:vertAlign w:val="baseline"/>
      </w:rPr>
    </w:lvl>
    <w:lvl w:ilvl="2">
      <w:start w:val="1"/>
      <w:numFmt w:val="russianLower"/>
      <w:lvlRestart w:val="0"/>
      <w:suff w:val="space"/>
      <w:lvlText w:val="%3)"/>
      <w:lvlJc w:val="left"/>
      <w:pPr>
        <w:ind w:left="0" w:firstLine="709"/>
      </w:pPr>
      <w:rPr>
        <w:rFonts w:ascii="Times New Roman" w:hAnsi="Times New Roman" w:hint="default"/>
        <w:b w:val="0"/>
        <w:i w:val="0"/>
        <w:caps w:val="0"/>
        <w:strike w:val="0"/>
        <w:dstrike w:val="0"/>
        <w:outline w:val="0"/>
        <w:shadow w:val="0"/>
        <w:emboss w:val="0"/>
        <w:imprint w:val="0"/>
        <w:vanish w:val="0"/>
        <w:kern w:val="0"/>
        <w:sz w:val="28"/>
        <w:szCs w:val="28"/>
        <w:effect w:val="none"/>
        <w:vertAlign w:val="baseline"/>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3">
    <w:nsid w:val="4AF54CAC"/>
    <w:multiLevelType w:val="hybridMultilevel"/>
    <w:tmpl w:val="8C4A6CFE"/>
    <w:lvl w:ilvl="0" w:tplc="6E3EB808">
      <w:start w:val="1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517A72E7"/>
    <w:multiLevelType w:val="hybridMultilevel"/>
    <w:tmpl w:val="99E6986A"/>
    <w:lvl w:ilvl="0" w:tplc="669A9DF0">
      <w:start w:val="10"/>
      <w:numFmt w:val="decimal"/>
      <w:lvlText w:val="%1)"/>
      <w:lvlJc w:val="left"/>
      <w:pPr>
        <w:ind w:left="1099" w:hanging="390"/>
      </w:pPr>
      <w:rPr>
        <w:rFonts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52C47C7C"/>
    <w:multiLevelType w:val="hybridMultilevel"/>
    <w:tmpl w:val="8E667EC6"/>
    <w:lvl w:ilvl="0" w:tplc="2EBA16F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nsid w:val="55F27AC2"/>
    <w:multiLevelType w:val="hybridMultilevel"/>
    <w:tmpl w:val="D8A4CACE"/>
    <w:lvl w:ilvl="0" w:tplc="36ACABE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573F4E9E"/>
    <w:multiLevelType w:val="hybridMultilevel"/>
    <w:tmpl w:val="15BE798A"/>
    <w:lvl w:ilvl="0" w:tplc="18B2E614">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18">
    <w:nsid w:val="5BE23D1A"/>
    <w:multiLevelType w:val="hybridMultilevel"/>
    <w:tmpl w:val="1BAAA4A8"/>
    <w:lvl w:ilvl="0" w:tplc="4566CA6C">
      <w:start w:val="1"/>
      <w:numFmt w:val="decimal"/>
      <w:lvlText w:val="%1)"/>
      <w:lvlJc w:val="left"/>
      <w:pPr>
        <w:ind w:left="1144" w:hanging="360"/>
      </w:pPr>
    </w:lvl>
    <w:lvl w:ilvl="1" w:tplc="04190019">
      <w:start w:val="1"/>
      <w:numFmt w:val="lowerLetter"/>
      <w:lvlText w:val="%2."/>
      <w:lvlJc w:val="left"/>
      <w:pPr>
        <w:ind w:left="1864" w:hanging="360"/>
      </w:pPr>
    </w:lvl>
    <w:lvl w:ilvl="2" w:tplc="0419001B">
      <w:start w:val="1"/>
      <w:numFmt w:val="lowerRoman"/>
      <w:lvlText w:val="%3."/>
      <w:lvlJc w:val="right"/>
      <w:pPr>
        <w:ind w:left="2584" w:hanging="180"/>
      </w:pPr>
    </w:lvl>
    <w:lvl w:ilvl="3" w:tplc="0419000F">
      <w:start w:val="1"/>
      <w:numFmt w:val="decimal"/>
      <w:lvlText w:val="%4."/>
      <w:lvlJc w:val="left"/>
      <w:pPr>
        <w:ind w:left="3304" w:hanging="360"/>
      </w:pPr>
    </w:lvl>
    <w:lvl w:ilvl="4" w:tplc="04190019">
      <w:start w:val="1"/>
      <w:numFmt w:val="lowerLetter"/>
      <w:lvlText w:val="%5."/>
      <w:lvlJc w:val="left"/>
      <w:pPr>
        <w:ind w:left="4024" w:hanging="360"/>
      </w:pPr>
    </w:lvl>
    <w:lvl w:ilvl="5" w:tplc="0419001B">
      <w:start w:val="1"/>
      <w:numFmt w:val="lowerRoman"/>
      <w:lvlText w:val="%6."/>
      <w:lvlJc w:val="right"/>
      <w:pPr>
        <w:ind w:left="4744" w:hanging="180"/>
      </w:pPr>
    </w:lvl>
    <w:lvl w:ilvl="6" w:tplc="0419000F">
      <w:start w:val="1"/>
      <w:numFmt w:val="decimal"/>
      <w:lvlText w:val="%7."/>
      <w:lvlJc w:val="left"/>
      <w:pPr>
        <w:ind w:left="5464" w:hanging="360"/>
      </w:pPr>
    </w:lvl>
    <w:lvl w:ilvl="7" w:tplc="04190019">
      <w:start w:val="1"/>
      <w:numFmt w:val="lowerLetter"/>
      <w:lvlText w:val="%8."/>
      <w:lvlJc w:val="left"/>
      <w:pPr>
        <w:ind w:left="6184" w:hanging="360"/>
      </w:pPr>
    </w:lvl>
    <w:lvl w:ilvl="8" w:tplc="0419001B">
      <w:start w:val="1"/>
      <w:numFmt w:val="lowerRoman"/>
      <w:lvlText w:val="%9."/>
      <w:lvlJc w:val="right"/>
      <w:pPr>
        <w:ind w:left="6904" w:hanging="180"/>
      </w:pPr>
    </w:lvl>
  </w:abstractNum>
  <w:abstractNum w:abstractNumId="19">
    <w:nsid w:val="61F54E49"/>
    <w:multiLevelType w:val="hybridMultilevel"/>
    <w:tmpl w:val="1EB8C018"/>
    <w:lvl w:ilvl="0" w:tplc="C90A1A20">
      <w:start w:val="8"/>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0">
    <w:nsid w:val="68526C61"/>
    <w:multiLevelType w:val="hybridMultilevel"/>
    <w:tmpl w:val="C65653EE"/>
    <w:lvl w:ilvl="0" w:tplc="2E143D04">
      <w:start w:val="1"/>
      <w:numFmt w:val="decimal"/>
      <w:suff w:val="space"/>
      <w:lvlText w:val="%1)"/>
      <w:lvlJc w:val="left"/>
      <w:pPr>
        <w:ind w:left="1070" w:hanging="360"/>
      </w:pPr>
    </w:lvl>
    <w:lvl w:ilvl="1" w:tplc="04190019">
      <w:start w:val="1"/>
      <w:numFmt w:val="lowerLetter"/>
      <w:lvlText w:val="%2."/>
      <w:lvlJc w:val="left"/>
      <w:pPr>
        <w:ind w:left="2220" w:hanging="360"/>
      </w:pPr>
    </w:lvl>
    <w:lvl w:ilvl="2" w:tplc="0419001B">
      <w:start w:val="1"/>
      <w:numFmt w:val="lowerRoman"/>
      <w:lvlText w:val="%3."/>
      <w:lvlJc w:val="right"/>
      <w:pPr>
        <w:ind w:left="2940" w:hanging="180"/>
      </w:pPr>
    </w:lvl>
    <w:lvl w:ilvl="3" w:tplc="0419000F">
      <w:start w:val="1"/>
      <w:numFmt w:val="decimal"/>
      <w:lvlText w:val="%4."/>
      <w:lvlJc w:val="left"/>
      <w:pPr>
        <w:ind w:left="3660" w:hanging="360"/>
      </w:pPr>
    </w:lvl>
    <w:lvl w:ilvl="4" w:tplc="04190019">
      <w:start w:val="1"/>
      <w:numFmt w:val="lowerLetter"/>
      <w:lvlText w:val="%5."/>
      <w:lvlJc w:val="left"/>
      <w:pPr>
        <w:ind w:left="4380" w:hanging="360"/>
      </w:pPr>
    </w:lvl>
    <w:lvl w:ilvl="5" w:tplc="0419001B">
      <w:start w:val="1"/>
      <w:numFmt w:val="lowerRoman"/>
      <w:lvlText w:val="%6."/>
      <w:lvlJc w:val="right"/>
      <w:pPr>
        <w:ind w:left="5100" w:hanging="180"/>
      </w:pPr>
    </w:lvl>
    <w:lvl w:ilvl="6" w:tplc="0419000F">
      <w:start w:val="1"/>
      <w:numFmt w:val="decimal"/>
      <w:lvlText w:val="%7."/>
      <w:lvlJc w:val="left"/>
      <w:pPr>
        <w:ind w:left="5820" w:hanging="360"/>
      </w:pPr>
    </w:lvl>
    <w:lvl w:ilvl="7" w:tplc="04190019">
      <w:start w:val="1"/>
      <w:numFmt w:val="lowerLetter"/>
      <w:lvlText w:val="%8."/>
      <w:lvlJc w:val="left"/>
      <w:pPr>
        <w:ind w:left="6540" w:hanging="360"/>
      </w:pPr>
    </w:lvl>
    <w:lvl w:ilvl="8" w:tplc="0419001B">
      <w:start w:val="1"/>
      <w:numFmt w:val="lowerRoman"/>
      <w:lvlText w:val="%9."/>
      <w:lvlJc w:val="right"/>
      <w:pPr>
        <w:ind w:left="7260" w:hanging="180"/>
      </w:pPr>
    </w:lvl>
  </w:abstractNum>
  <w:abstractNum w:abstractNumId="21">
    <w:nsid w:val="69164DA4"/>
    <w:multiLevelType w:val="hybridMultilevel"/>
    <w:tmpl w:val="D1707028"/>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CEA259A"/>
    <w:multiLevelType w:val="multilevel"/>
    <w:tmpl w:val="15BE798A"/>
    <w:lvl w:ilvl="0">
      <w:start w:val="1"/>
      <w:numFmt w:val="decimal"/>
      <w:lvlText w:val="%1)"/>
      <w:lvlJc w:val="left"/>
      <w:pPr>
        <w:ind w:left="960" w:hanging="360"/>
      </w:pPr>
      <w:rPr>
        <w:rFonts w:hint="default"/>
      </w:rPr>
    </w:lvl>
    <w:lvl w:ilvl="1">
      <w:start w:val="1"/>
      <w:numFmt w:val="lowerLetter"/>
      <w:lvlText w:val="%2."/>
      <w:lvlJc w:val="left"/>
      <w:pPr>
        <w:ind w:left="1680" w:hanging="360"/>
      </w:pPr>
    </w:lvl>
    <w:lvl w:ilvl="2">
      <w:start w:val="1"/>
      <w:numFmt w:val="lowerRoman"/>
      <w:lvlText w:val="%3."/>
      <w:lvlJc w:val="right"/>
      <w:pPr>
        <w:ind w:left="2400" w:hanging="180"/>
      </w:pPr>
    </w:lvl>
    <w:lvl w:ilvl="3">
      <w:start w:val="1"/>
      <w:numFmt w:val="decimal"/>
      <w:lvlText w:val="%4."/>
      <w:lvlJc w:val="left"/>
      <w:pPr>
        <w:ind w:left="3120" w:hanging="360"/>
      </w:pPr>
    </w:lvl>
    <w:lvl w:ilvl="4">
      <w:start w:val="1"/>
      <w:numFmt w:val="lowerLetter"/>
      <w:lvlText w:val="%5."/>
      <w:lvlJc w:val="left"/>
      <w:pPr>
        <w:ind w:left="3840" w:hanging="360"/>
      </w:pPr>
    </w:lvl>
    <w:lvl w:ilvl="5">
      <w:start w:val="1"/>
      <w:numFmt w:val="lowerRoman"/>
      <w:lvlText w:val="%6."/>
      <w:lvlJc w:val="right"/>
      <w:pPr>
        <w:ind w:left="4560" w:hanging="180"/>
      </w:pPr>
    </w:lvl>
    <w:lvl w:ilvl="6">
      <w:start w:val="1"/>
      <w:numFmt w:val="decimal"/>
      <w:lvlText w:val="%7."/>
      <w:lvlJc w:val="left"/>
      <w:pPr>
        <w:ind w:left="5280" w:hanging="360"/>
      </w:pPr>
    </w:lvl>
    <w:lvl w:ilvl="7">
      <w:start w:val="1"/>
      <w:numFmt w:val="lowerLetter"/>
      <w:lvlText w:val="%8."/>
      <w:lvlJc w:val="left"/>
      <w:pPr>
        <w:ind w:left="6000" w:hanging="360"/>
      </w:pPr>
    </w:lvl>
    <w:lvl w:ilvl="8">
      <w:start w:val="1"/>
      <w:numFmt w:val="lowerRoman"/>
      <w:lvlText w:val="%9."/>
      <w:lvlJc w:val="right"/>
      <w:pPr>
        <w:ind w:left="6720" w:hanging="180"/>
      </w:pPr>
    </w:lvl>
  </w:abstractNum>
  <w:abstractNum w:abstractNumId="23">
    <w:nsid w:val="6F6702B6"/>
    <w:multiLevelType w:val="hybridMultilevel"/>
    <w:tmpl w:val="17B27EBC"/>
    <w:lvl w:ilvl="0" w:tplc="1A0A734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4">
    <w:nsid w:val="70AF4C6D"/>
    <w:multiLevelType w:val="hybridMultilevel"/>
    <w:tmpl w:val="81A8AA76"/>
    <w:lvl w:ilvl="0" w:tplc="18B2E614">
      <w:start w:val="1"/>
      <w:numFmt w:val="decimal"/>
      <w:lvlText w:val="%1)"/>
      <w:lvlJc w:val="left"/>
      <w:pPr>
        <w:ind w:left="9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7350097B"/>
    <w:multiLevelType w:val="hybridMultilevel"/>
    <w:tmpl w:val="A4804226"/>
    <w:lvl w:ilvl="0" w:tplc="3CAC1010">
      <w:start w:val="7"/>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6"/>
  </w:num>
  <w:num w:numId="3">
    <w:abstractNumId w:val="23"/>
  </w:num>
  <w:num w:numId="4">
    <w:abstractNumId w:val="12"/>
  </w:num>
  <w:num w:numId="5">
    <w:abstractNumId w:val="17"/>
  </w:num>
  <w:num w:numId="6">
    <w:abstractNumId w:val="15"/>
  </w:num>
  <w:num w:numId="7">
    <w:abstractNumId w:val="22"/>
  </w:num>
  <w:num w:numId="8">
    <w:abstractNumId w:val="24"/>
  </w:num>
  <w:num w:numId="9">
    <w:abstractNumId w:val="1"/>
  </w:num>
  <w:num w:numId="10">
    <w:abstractNumId w:val="3"/>
  </w:num>
  <w:num w:numId="11">
    <w:abstractNumId w:val="4"/>
  </w:num>
  <w:num w:numId="12">
    <w:abstractNumId w:val="21"/>
  </w:num>
  <w:num w:numId="13">
    <w:abstractNumId w:val="9"/>
  </w:num>
  <w:num w:numId="14">
    <w:abstractNumId w:val="16"/>
  </w:num>
  <w:num w:numId="15">
    <w:abstractNumId w:val="2"/>
  </w:num>
  <w:num w:numId="16">
    <w:abstractNumId w:val="11"/>
  </w:num>
  <w:num w:numId="17">
    <w:abstractNumId w:val="25"/>
  </w:num>
  <w:num w:numId="18">
    <w:abstractNumId w:val="5"/>
  </w:num>
  <w:num w:numId="19">
    <w:abstractNumId w:val="8"/>
  </w:num>
  <w:num w:numId="20">
    <w:abstractNumId w:val="10"/>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20"/>
  </w:num>
  <w:num w:numId="24">
    <w:abstractNumId w:val="14"/>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num>
  <w:num w:numId="27">
    <w:abstractNumId w:val="13"/>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4F69"/>
    <w:rsid w:val="007F4F69"/>
    <w:rsid w:val="00B201BE"/>
    <w:rsid w:val="00D71320"/>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Normal (Web)" w:qFormat="1"/>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71320"/>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D71320"/>
    <w:pPr>
      <w:widowControl w:val="0"/>
      <w:autoSpaceDE w:val="0"/>
      <w:autoSpaceDN w:val="0"/>
      <w:adjustRightInd w:val="0"/>
      <w:spacing w:before="108" w:after="108"/>
      <w:jc w:val="center"/>
      <w:outlineLvl w:val="0"/>
    </w:pPr>
    <w:rPr>
      <w:rFonts w:ascii="Arial" w:hAnsi="Arial"/>
      <w:b/>
      <w:bCs/>
      <w:color w:val="000080"/>
      <w:sz w:val="20"/>
      <w:szCs w:val="20"/>
      <w:lang w:val="x-none" w:eastAsia="x-none"/>
    </w:rPr>
  </w:style>
  <w:style w:type="paragraph" w:styleId="2">
    <w:name w:val="heading 2"/>
    <w:basedOn w:val="a0"/>
    <w:next w:val="a0"/>
    <w:link w:val="20"/>
    <w:uiPriority w:val="9"/>
    <w:unhideWhenUsed/>
    <w:qFormat/>
    <w:rsid w:val="00D71320"/>
    <w:pPr>
      <w:keepNext/>
      <w:keepLines/>
      <w:spacing w:before="200" w:line="276" w:lineRule="auto"/>
      <w:outlineLvl w:val="1"/>
    </w:pPr>
    <w:rPr>
      <w:rFonts w:ascii="Cambria" w:hAnsi="Cambria"/>
      <w:b/>
      <w:bCs/>
      <w:color w:val="4F81BD"/>
      <w:sz w:val="26"/>
      <w:szCs w:val="26"/>
    </w:rPr>
  </w:style>
  <w:style w:type="paragraph" w:styleId="3">
    <w:name w:val="heading 3"/>
    <w:basedOn w:val="a0"/>
    <w:next w:val="a0"/>
    <w:link w:val="30"/>
    <w:uiPriority w:val="9"/>
    <w:qFormat/>
    <w:rsid w:val="00D71320"/>
    <w:pPr>
      <w:keepNext/>
      <w:spacing w:before="240" w:after="60"/>
      <w:outlineLvl w:val="2"/>
    </w:pPr>
    <w:rPr>
      <w:rFonts w:ascii="Cambria" w:hAnsi="Cambria"/>
      <w:b/>
      <w:bCs/>
      <w:sz w:val="26"/>
      <w:szCs w:val="26"/>
    </w:rPr>
  </w:style>
  <w:style w:type="paragraph" w:styleId="4">
    <w:name w:val="heading 4"/>
    <w:basedOn w:val="a0"/>
    <w:next w:val="a0"/>
    <w:link w:val="40"/>
    <w:qFormat/>
    <w:rsid w:val="00D71320"/>
    <w:pPr>
      <w:keepNext/>
      <w:spacing w:before="240" w:after="60"/>
      <w:outlineLvl w:val="3"/>
    </w:pPr>
    <w:rPr>
      <w:b/>
      <w:bCs/>
      <w:sz w:val="28"/>
      <w:szCs w:val="28"/>
      <w:lang w:val="x-none"/>
    </w:rPr>
  </w:style>
  <w:style w:type="paragraph" w:styleId="5">
    <w:name w:val="heading 5"/>
    <w:basedOn w:val="a0"/>
    <w:next w:val="a0"/>
    <w:link w:val="50"/>
    <w:unhideWhenUsed/>
    <w:qFormat/>
    <w:rsid w:val="00D71320"/>
    <w:pPr>
      <w:spacing w:before="240" w:after="60"/>
      <w:outlineLvl w:val="4"/>
    </w:pPr>
    <w:rPr>
      <w:rFonts w:ascii="Calibri" w:hAnsi="Calibri"/>
      <w:b/>
      <w:bCs/>
      <w:i/>
      <w:iCs/>
      <w:sz w:val="26"/>
      <w:szCs w:val="26"/>
    </w:rPr>
  </w:style>
  <w:style w:type="paragraph" w:styleId="6">
    <w:name w:val="heading 6"/>
    <w:basedOn w:val="a0"/>
    <w:next w:val="a0"/>
    <w:link w:val="60"/>
    <w:qFormat/>
    <w:rsid w:val="00D71320"/>
    <w:pPr>
      <w:spacing w:before="240" w:after="60"/>
      <w:outlineLvl w:val="5"/>
    </w:pPr>
    <w:rPr>
      <w:b/>
      <w:bCs/>
      <w:sz w:val="20"/>
      <w:szCs w:val="20"/>
      <w:lang w:val="x-none"/>
    </w:rPr>
  </w:style>
  <w:style w:type="paragraph" w:styleId="7">
    <w:name w:val="heading 7"/>
    <w:basedOn w:val="a0"/>
    <w:next w:val="a0"/>
    <w:link w:val="70"/>
    <w:qFormat/>
    <w:rsid w:val="00D71320"/>
    <w:pPr>
      <w:spacing w:before="240" w:after="60"/>
      <w:outlineLvl w:val="6"/>
    </w:pPr>
    <w:rPr>
      <w:lang w:val="x-none"/>
    </w:rPr>
  </w:style>
  <w:style w:type="paragraph" w:styleId="8">
    <w:name w:val="heading 8"/>
    <w:basedOn w:val="a0"/>
    <w:next w:val="a0"/>
    <w:link w:val="80"/>
    <w:qFormat/>
    <w:rsid w:val="00D71320"/>
    <w:pPr>
      <w:spacing w:before="240" w:after="60"/>
      <w:outlineLvl w:val="7"/>
    </w:pPr>
    <w:rPr>
      <w:i/>
      <w:iCs/>
      <w:lang w:val="x-none"/>
    </w:rPr>
  </w:style>
  <w:style w:type="paragraph" w:styleId="9">
    <w:name w:val="heading 9"/>
    <w:basedOn w:val="a0"/>
    <w:next w:val="a0"/>
    <w:link w:val="90"/>
    <w:qFormat/>
    <w:rsid w:val="00D71320"/>
    <w:p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D71320"/>
    <w:rPr>
      <w:rFonts w:ascii="Arial" w:eastAsia="Times New Roman" w:hAnsi="Arial" w:cs="Times New Roman"/>
      <w:b/>
      <w:bCs/>
      <w:color w:val="000080"/>
      <w:sz w:val="20"/>
      <w:szCs w:val="20"/>
      <w:lang w:val="x-none" w:eastAsia="x-none"/>
    </w:rPr>
  </w:style>
  <w:style w:type="character" w:customStyle="1" w:styleId="20">
    <w:name w:val="Заголовок 2 Знак"/>
    <w:basedOn w:val="a1"/>
    <w:link w:val="2"/>
    <w:uiPriority w:val="9"/>
    <w:rsid w:val="00D71320"/>
    <w:rPr>
      <w:rFonts w:ascii="Cambria" w:eastAsia="Times New Roman" w:hAnsi="Cambria" w:cs="Times New Roman"/>
      <w:b/>
      <w:bCs/>
      <w:color w:val="4F81BD"/>
      <w:sz w:val="26"/>
      <w:szCs w:val="26"/>
      <w:lang w:eastAsia="ru-RU"/>
    </w:rPr>
  </w:style>
  <w:style w:type="character" w:customStyle="1" w:styleId="30">
    <w:name w:val="Заголовок 3 Знак"/>
    <w:basedOn w:val="a1"/>
    <w:link w:val="3"/>
    <w:uiPriority w:val="9"/>
    <w:rsid w:val="00D71320"/>
    <w:rPr>
      <w:rFonts w:ascii="Cambria" w:eastAsia="Times New Roman" w:hAnsi="Cambria" w:cs="Times New Roman"/>
      <w:b/>
      <w:bCs/>
      <w:sz w:val="26"/>
      <w:szCs w:val="26"/>
      <w:lang w:eastAsia="ru-RU"/>
    </w:rPr>
  </w:style>
  <w:style w:type="character" w:customStyle="1" w:styleId="40">
    <w:name w:val="Заголовок 4 Знак"/>
    <w:basedOn w:val="a1"/>
    <w:link w:val="4"/>
    <w:rsid w:val="00D71320"/>
    <w:rPr>
      <w:rFonts w:ascii="Times New Roman" w:eastAsia="Times New Roman" w:hAnsi="Times New Roman" w:cs="Times New Roman"/>
      <w:b/>
      <w:bCs/>
      <w:sz w:val="28"/>
      <w:szCs w:val="28"/>
      <w:lang w:val="x-none" w:eastAsia="ru-RU"/>
    </w:rPr>
  </w:style>
  <w:style w:type="character" w:customStyle="1" w:styleId="50">
    <w:name w:val="Заголовок 5 Знак"/>
    <w:basedOn w:val="a1"/>
    <w:link w:val="5"/>
    <w:rsid w:val="00D71320"/>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D71320"/>
    <w:rPr>
      <w:rFonts w:ascii="Times New Roman" w:eastAsia="Times New Roman" w:hAnsi="Times New Roman" w:cs="Times New Roman"/>
      <w:b/>
      <w:bCs/>
      <w:sz w:val="20"/>
      <w:szCs w:val="20"/>
      <w:lang w:val="x-none" w:eastAsia="ru-RU"/>
    </w:rPr>
  </w:style>
  <w:style w:type="character" w:customStyle="1" w:styleId="70">
    <w:name w:val="Заголовок 7 Знак"/>
    <w:basedOn w:val="a1"/>
    <w:link w:val="7"/>
    <w:rsid w:val="00D71320"/>
    <w:rPr>
      <w:rFonts w:ascii="Times New Roman" w:eastAsia="Times New Roman" w:hAnsi="Times New Roman" w:cs="Times New Roman"/>
      <w:sz w:val="24"/>
      <w:szCs w:val="24"/>
      <w:lang w:val="x-none" w:eastAsia="ru-RU"/>
    </w:rPr>
  </w:style>
  <w:style w:type="character" w:customStyle="1" w:styleId="80">
    <w:name w:val="Заголовок 8 Знак"/>
    <w:basedOn w:val="a1"/>
    <w:link w:val="8"/>
    <w:rsid w:val="00D71320"/>
    <w:rPr>
      <w:rFonts w:ascii="Times New Roman" w:eastAsia="Times New Roman" w:hAnsi="Times New Roman" w:cs="Times New Roman"/>
      <w:i/>
      <w:iCs/>
      <w:sz w:val="24"/>
      <w:szCs w:val="24"/>
      <w:lang w:val="x-none" w:eastAsia="ru-RU"/>
    </w:rPr>
  </w:style>
  <w:style w:type="character" w:customStyle="1" w:styleId="90">
    <w:name w:val="Заголовок 9 Знак"/>
    <w:basedOn w:val="a1"/>
    <w:link w:val="9"/>
    <w:rsid w:val="00D71320"/>
    <w:rPr>
      <w:rFonts w:ascii="Arial" w:eastAsia="Times New Roman" w:hAnsi="Arial" w:cs="Arial"/>
      <w:lang w:eastAsia="ru-RU"/>
    </w:rPr>
  </w:style>
  <w:style w:type="paragraph" w:styleId="a4">
    <w:name w:val="Balloon Text"/>
    <w:basedOn w:val="a0"/>
    <w:link w:val="a5"/>
    <w:uiPriority w:val="99"/>
    <w:rsid w:val="00D71320"/>
    <w:rPr>
      <w:rFonts w:ascii="Tahoma" w:hAnsi="Tahoma"/>
      <w:sz w:val="16"/>
      <w:szCs w:val="16"/>
      <w:lang w:val="x-none" w:eastAsia="x-none"/>
    </w:rPr>
  </w:style>
  <w:style w:type="character" w:customStyle="1" w:styleId="a5">
    <w:name w:val="Текст выноски Знак"/>
    <w:basedOn w:val="a1"/>
    <w:link w:val="a4"/>
    <w:uiPriority w:val="99"/>
    <w:rsid w:val="00D71320"/>
    <w:rPr>
      <w:rFonts w:ascii="Tahoma" w:eastAsia="Times New Roman" w:hAnsi="Tahoma" w:cs="Times New Roman"/>
      <w:sz w:val="16"/>
      <w:szCs w:val="16"/>
      <w:lang w:val="x-none" w:eastAsia="x-none"/>
    </w:rPr>
  </w:style>
  <w:style w:type="paragraph" w:styleId="a6">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0"/>
    <w:link w:val="a7"/>
    <w:uiPriority w:val="99"/>
    <w:unhideWhenUsed/>
    <w:qFormat/>
    <w:rsid w:val="00D71320"/>
    <w:pPr>
      <w:widowControl w:val="0"/>
      <w:suppressAutoHyphens/>
      <w:ind w:left="720"/>
      <w:contextualSpacing/>
    </w:pPr>
    <w:rPr>
      <w:rFonts w:eastAsia="Lucida Sans Unicode"/>
      <w:kern w:val="2"/>
      <w:lang w:val="x-none" w:eastAsia="en-US"/>
    </w:rPr>
  </w:style>
  <w:style w:type="character" w:customStyle="1" w:styleId="a7">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
    <w:link w:val="a6"/>
    <w:uiPriority w:val="99"/>
    <w:locked/>
    <w:rsid w:val="00D71320"/>
    <w:rPr>
      <w:rFonts w:ascii="Times New Roman" w:eastAsia="Lucida Sans Unicode" w:hAnsi="Times New Roman" w:cs="Times New Roman"/>
      <w:kern w:val="2"/>
      <w:sz w:val="24"/>
      <w:szCs w:val="24"/>
      <w:lang w:val="x-none"/>
    </w:rPr>
  </w:style>
  <w:style w:type="character" w:styleId="a8">
    <w:name w:val="Hyperlink"/>
    <w:uiPriority w:val="99"/>
    <w:rsid w:val="00D71320"/>
    <w:rPr>
      <w:color w:val="0000FF"/>
      <w:u w:val="single"/>
    </w:rPr>
  </w:style>
  <w:style w:type="paragraph" w:customStyle="1" w:styleId="ConsTitle">
    <w:name w:val="ConsTitle"/>
    <w:rsid w:val="00D71320"/>
    <w:pPr>
      <w:widowControl w:val="0"/>
      <w:spacing w:after="0" w:line="240" w:lineRule="auto"/>
      <w:ind w:right="19772"/>
    </w:pPr>
    <w:rPr>
      <w:rFonts w:ascii="Arial" w:eastAsia="Times New Roman" w:hAnsi="Arial" w:cs="Times New Roman"/>
      <w:b/>
      <w:sz w:val="16"/>
      <w:szCs w:val="20"/>
      <w:lang w:eastAsia="ru-RU"/>
    </w:rPr>
  </w:style>
  <w:style w:type="paragraph" w:styleId="a9">
    <w:name w:val="header"/>
    <w:basedOn w:val="a0"/>
    <w:link w:val="aa"/>
    <w:uiPriority w:val="99"/>
    <w:rsid w:val="00D71320"/>
    <w:pPr>
      <w:tabs>
        <w:tab w:val="center" w:pos="4677"/>
        <w:tab w:val="right" w:pos="9355"/>
      </w:tabs>
    </w:pPr>
  </w:style>
  <w:style w:type="character" w:customStyle="1" w:styleId="aa">
    <w:name w:val="Верхний колонтитул Знак"/>
    <w:basedOn w:val="a1"/>
    <w:link w:val="a9"/>
    <w:uiPriority w:val="99"/>
    <w:rsid w:val="00D71320"/>
    <w:rPr>
      <w:rFonts w:ascii="Times New Roman" w:eastAsia="Times New Roman" w:hAnsi="Times New Roman" w:cs="Times New Roman"/>
      <w:sz w:val="24"/>
      <w:szCs w:val="24"/>
      <w:lang w:eastAsia="ru-RU"/>
    </w:rPr>
  </w:style>
  <w:style w:type="paragraph" w:styleId="ab">
    <w:name w:val="footer"/>
    <w:basedOn w:val="a0"/>
    <w:link w:val="ac"/>
    <w:uiPriority w:val="99"/>
    <w:rsid w:val="00D71320"/>
    <w:pPr>
      <w:tabs>
        <w:tab w:val="center" w:pos="4677"/>
        <w:tab w:val="right" w:pos="9355"/>
      </w:tabs>
    </w:pPr>
  </w:style>
  <w:style w:type="character" w:customStyle="1" w:styleId="ac">
    <w:name w:val="Нижний колонтитул Знак"/>
    <w:basedOn w:val="a1"/>
    <w:link w:val="ab"/>
    <w:uiPriority w:val="99"/>
    <w:rsid w:val="00D71320"/>
    <w:rPr>
      <w:rFonts w:ascii="Times New Roman" w:eastAsia="Times New Roman" w:hAnsi="Times New Roman" w:cs="Times New Roman"/>
      <w:sz w:val="24"/>
      <w:szCs w:val="24"/>
      <w:lang w:eastAsia="ru-RU"/>
    </w:rPr>
  </w:style>
  <w:style w:type="paragraph" w:customStyle="1" w:styleId="ad">
    <w:name w:val="Статья"/>
    <w:basedOn w:val="a0"/>
    <w:rsid w:val="00D71320"/>
    <w:pPr>
      <w:spacing w:before="400" w:line="360" w:lineRule="auto"/>
      <w:ind w:left="708"/>
    </w:pPr>
    <w:rPr>
      <w:b/>
      <w:sz w:val="28"/>
    </w:rPr>
  </w:style>
  <w:style w:type="paragraph" w:customStyle="1" w:styleId="ae">
    <w:name w:val="Абзац"/>
    <w:rsid w:val="00D71320"/>
    <w:pPr>
      <w:spacing w:after="0" w:line="360" w:lineRule="auto"/>
      <w:ind w:firstLine="709"/>
    </w:pPr>
    <w:rPr>
      <w:rFonts w:ascii="Times New Roman" w:eastAsia="Times New Roman" w:hAnsi="Times New Roman" w:cs="Times New Roman"/>
      <w:sz w:val="28"/>
      <w:szCs w:val="24"/>
      <w:lang w:eastAsia="ru-RU"/>
    </w:rPr>
  </w:style>
  <w:style w:type="character" w:customStyle="1" w:styleId="af">
    <w:name w:val="Основной текст_"/>
    <w:link w:val="11"/>
    <w:locked/>
    <w:rsid w:val="00D71320"/>
    <w:rPr>
      <w:sz w:val="25"/>
      <w:shd w:val="clear" w:color="auto" w:fill="FFFFFF"/>
    </w:rPr>
  </w:style>
  <w:style w:type="paragraph" w:customStyle="1" w:styleId="11">
    <w:name w:val="Основной текст1"/>
    <w:basedOn w:val="a0"/>
    <w:link w:val="af"/>
    <w:qFormat/>
    <w:rsid w:val="00D71320"/>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0"/>
    <w:link w:val="32"/>
    <w:uiPriority w:val="99"/>
    <w:unhideWhenUsed/>
    <w:rsid w:val="00D71320"/>
    <w:pPr>
      <w:spacing w:after="120" w:line="276" w:lineRule="auto"/>
    </w:pPr>
    <w:rPr>
      <w:rFonts w:ascii="Calibri" w:hAnsi="Calibri"/>
      <w:sz w:val="16"/>
      <w:szCs w:val="16"/>
      <w:lang w:eastAsia="en-US"/>
    </w:rPr>
  </w:style>
  <w:style w:type="character" w:customStyle="1" w:styleId="32">
    <w:name w:val="Основной текст 3 Знак"/>
    <w:basedOn w:val="a1"/>
    <w:link w:val="31"/>
    <w:uiPriority w:val="99"/>
    <w:rsid w:val="00D71320"/>
    <w:rPr>
      <w:rFonts w:ascii="Calibri" w:eastAsia="Times New Roman" w:hAnsi="Calibri" w:cs="Times New Roman"/>
      <w:sz w:val="16"/>
      <w:szCs w:val="16"/>
    </w:rPr>
  </w:style>
  <w:style w:type="paragraph" w:styleId="af0">
    <w:name w:val="Title"/>
    <w:basedOn w:val="a0"/>
    <w:link w:val="af1"/>
    <w:qFormat/>
    <w:rsid w:val="00D71320"/>
    <w:pPr>
      <w:jc w:val="center"/>
    </w:pPr>
    <w:rPr>
      <w:b/>
      <w:bCs/>
      <w:sz w:val="28"/>
    </w:rPr>
  </w:style>
  <w:style w:type="character" w:customStyle="1" w:styleId="af1">
    <w:name w:val="Название Знак"/>
    <w:basedOn w:val="a1"/>
    <w:link w:val="af0"/>
    <w:rsid w:val="00D71320"/>
    <w:rPr>
      <w:rFonts w:ascii="Times New Roman" w:eastAsia="Times New Roman" w:hAnsi="Times New Roman" w:cs="Times New Roman"/>
      <w:b/>
      <w:bCs/>
      <w:sz w:val="28"/>
      <w:szCs w:val="24"/>
      <w:lang w:eastAsia="ru-RU"/>
    </w:rPr>
  </w:style>
  <w:style w:type="table" w:styleId="af2">
    <w:name w:val="Table Grid"/>
    <w:basedOn w:val="a2"/>
    <w:uiPriority w:val="59"/>
    <w:rsid w:val="00D71320"/>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Абзац списка1"/>
    <w:basedOn w:val="a0"/>
    <w:rsid w:val="00D71320"/>
    <w:pPr>
      <w:spacing w:after="200" w:line="276" w:lineRule="auto"/>
      <w:ind w:left="720"/>
      <w:contextualSpacing/>
    </w:pPr>
    <w:rPr>
      <w:rFonts w:ascii="Calibri" w:eastAsia="Calibri" w:hAnsi="Calibri"/>
      <w:sz w:val="22"/>
      <w:szCs w:val="22"/>
    </w:rPr>
  </w:style>
  <w:style w:type="paragraph" w:customStyle="1" w:styleId="ConsNormal">
    <w:name w:val="ConsNormal"/>
    <w:rsid w:val="00D71320"/>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rsid w:val="00D7132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D7132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D71320"/>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D71320"/>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0"/>
    <w:link w:val="HTML0"/>
    <w:uiPriority w:val="99"/>
    <w:rsid w:val="00D71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uiPriority w:val="99"/>
    <w:rsid w:val="00D71320"/>
    <w:rPr>
      <w:rFonts w:ascii="Courier New" w:eastAsia="Times New Roman" w:hAnsi="Courier New" w:cs="Courier New"/>
      <w:sz w:val="20"/>
      <w:szCs w:val="20"/>
      <w:lang w:eastAsia="ru-RU"/>
    </w:rPr>
  </w:style>
  <w:style w:type="character" w:styleId="af3">
    <w:name w:val="page number"/>
    <w:basedOn w:val="a1"/>
    <w:rsid w:val="00D71320"/>
  </w:style>
  <w:style w:type="paragraph" w:styleId="af4">
    <w:name w:val="footnote text"/>
    <w:basedOn w:val="a0"/>
    <w:link w:val="af5"/>
    <w:rsid w:val="00D71320"/>
    <w:rPr>
      <w:sz w:val="20"/>
      <w:szCs w:val="20"/>
    </w:rPr>
  </w:style>
  <w:style w:type="character" w:customStyle="1" w:styleId="af5">
    <w:name w:val="Текст сноски Знак"/>
    <w:basedOn w:val="a1"/>
    <w:link w:val="af4"/>
    <w:rsid w:val="00D71320"/>
    <w:rPr>
      <w:rFonts w:ascii="Times New Roman" w:eastAsia="Times New Roman" w:hAnsi="Times New Roman" w:cs="Times New Roman"/>
      <w:sz w:val="20"/>
      <w:szCs w:val="20"/>
      <w:lang w:eastAsia="ru-RU"/>
    </w:rPr>
  </w:style>
  <w:style w:type="character" w:styleId="af6">
    <w:name w:val="footnote reference"/>
    <w:uiPriority w:val="99"/>
    <w:rsid w:val="00D71320"/>
    <w:rPr>
      <w:vertAlign w:val="superscript"/>
    </w:rPr>
  </w:style>
  <w:style w:type="character" w:styleId="af7">
    <w:name w:val="annotation reference"/>
    <w:uiPriority w:val="99"/>
    <w:rsid w:val="00D71320"/>
    <w:rPr>
      <w:sz w:val="16"/>
      <w:szCs w:val="16"/>
    </w:rPr>
  </w:style>
  <w:style w:type="paragraph" w:styleId="af8">
    <w:name w:val="annotation text"/>
    <w:basedOn w:val="a0"/>
    <w:link w:val="af9"/>
    <w:uiPriority w:val="99"/>
    <w:rsid w:val="00D71320"/>
    <w:rPr>
      <w:sz w:val="20"/>
      <w:szCs w:val="20"/>
    </w:rPr>
  </w:style>
  <w:style w:type="character" w:customStyle="1" w:styleId="af9">
    <w:name w:val="Текст примечания Знак"/>
    <w:basedOn w:val="a1"/>
    <w:link w:val="af8"/>
    <w:uiPriority w:val="99"/>
    <w:rsid w:val="00D71320"/>
    <w:rPr>
      <w:rFonts w:ascii="Times New Roman" w:eastAsia="Times New Roman" w:hAnsi="Times New Roman" w:cs="Times New Roman"/>
      <w:sz w:val="20"/>
      <w:szCs w:val="20"/>
      <w:lang w:eastAsia="ru-RU"/>
    </w:rPr>
  </w:style>
  <w:style w:type="paragraph" w:styleId="afa">
    <w:name w:val="annotation subject"/>
    <w:basedOn w:val="af8"/>
    <w:next w:val="af8"/>
    <w:link w:val="afb"/>
    <w:uiPriority w:val="99"/>
    <w:rsid w:val="00D71320"/>
    <w:rPr>
      <w:b/>
      <w:bCs/>
    </w:rPr>
  </w:style>
  <w:style w:type="character" w:customStyle="1" w:styleId="afb">
    <w:name w:val="Тема примечания Знак"/>
    <w:basedOn w:val="af9"/>
    <w:link w:val="afa"/>
    <w:uiPriority w:val="99"/>
    <w:rsid w:val="00D71320"/>
    <w:rPr>
      <w:rFonts w:ascii="Times New Roman" w:eastAsia="Times New Roman" w:hAnsi="Times New Roman" w:cs="Times New Roman"/>
      <w:b/>
      <w:bCs/>
      <w:sz w:val="20"/>
      <w:szCs w:val="20"/>
      <w:lang w:eastAsia="ru-RU"/>
    </w:rPr>
  </w:style>
  <w:style w:type="paragraph" w:styleId="afc">
    <w:name w:val="No Spacing"/>
    <w:link w:val="afd"/>
    <w:uiPriority w:val="1"/>
    <w:qFormat/>
    <w:rsid w:val="00D71320"/>
    <w:pPr>
      <w:spacing w:after="0" w:line="240" w:lineRule="auto"/>
    </w:pPr>
    <w:rPr>
      <w:rFonts w:ascii="Calibri" w:eastAsia="Calibri" w:hAnsi="Calibri" w:cs="Times New Roman"/>
    </w:rPr>
  </w:style>
  <w:style w:type="paragraph" w:styleId="afe">
    <w:name w:val="List Paragraph"/>
    <w:basedOn w:val="a0"/>
    <w:link w:val="aff"/>
    <w:uiPriority w:val="34"/>
    <w:qFormat/>
    <w:rsid w:val="00D71320"/>
    <w:pPr>
      <w:spacing w:after="200" w:line="276" w:lineRule="auto"/>
      <w:ind w:left="720"/>
      <w:contextualSpacing/>
    </w:pPr>
    <w:rPr>
      <w:rFonts w:ascii="Calibri" w:eastAsia="Calibri" w:hAnsi="Calibri"/>
      <w:sz w:val="22"/>
      <w:szCs w:val="22"/>
      <w:lang w:eastAsia="en-US"/>
    </w:rPr>
  </w:style>
  <w:style w:type="character" w:customStyle="1" w:styleId="13">
    <w:name w:val="Основной шрифт абзаца1"/>
    <w:rsid w:val="00D71320"/>
  </w:style>
  <w:style w:type="paragraph" w:customStyle="1" w:styleId="ConsPlusDocList">
    <w:name w:val="ConsPlusDocList"/>
    <w:next w:val="a0"/>
    <w:rsid w:val="00D71320"/>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D71320"/>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0"/>
    <w:uiPriority w:val="99"/>
    <w:unhideWhenUsed/>
    <w:rsid w:val="00D71320"/>
    <w:pPr>
      <w:numPr>
        <w:numId w:val="1"/>
      </w:numPr>
      <w:contextualSpacing/>
    </w:pPr>
  </w:style>
  <w:style w:type="paragraph" w:customStyle="1" w:styleId="aff0">
    <w:name w:val="a"/>
    <w:basedOn w:val="a0"/>
    <w:rsid w:val="00D71320"/>
    <w:pPr>
      <w:spacing w:before="100" w:beforeAutospacing="1" w:after="100" w:afterAutospacing="1"/>
    </w:pPr>
  </w:style>
  <w:style w:type="paragraph" w:customStyle="1" w:styleId="21">
    <w:name w:val="Абзац списка2"/>
    <w:basedOn w:val="a0"/>
    <w:qFormat/>
    <w:rsid w:val="00D71320"/>
    <w:pPr>
      <w:spacing w:after="200" w:line="276" w:lineRule="auto"/>
      <w:ind w:left="720"/>
      <w:contextualSpacing/>
    </w:pPr>
    <w:rPr>
      <w:rFonts w:ascii="Calibri" w:eastAsia="Calibri" w:hAnsi="Calibri"/>
      <w:sz w:val="22"/>
      <w:szCs w:val="22"/>
    </w:rPr>
  </w:style>
  <w:style w:type="character" w:styleId="aff1">
    <w:name w:val="FollowedHyperlink"/>
    <w:uiPriority w:val="99"/>
    <w:unhideWhenUsed/>
    <w:rsid w:val="00D71320"/>
    <w:rPr>
      <w:color w:val="800080"/>
      <w:u w:val="single"/>
    </w:rPr>
  </w:style>
  <w:style w:type="paragraph" w:customStyle="1" w:styleId="xl63">
    <w:name w:val="xl63"/>
    <w:basedOn w:val="a0"/>
    <w:rsid w:val="00D71320"/>
    <w:pPr>
      <w:spacing w:before="100" w:beforeAutospacing="1" w:after="100" w:afterAutospacing="1"/>
    </w:pPr>
  </w:style>
  <w:style w:type="paragraph" w:customStyle="1" w:styleId="xl64">
    <w:name w:val="xl64"/>
    <w:basedOn w:val="a0"/>
    <w:rsid w:val="00D71320"/>
    <w:pPr>
      <w:spacing w:before="100" w:beforeAutospacing="1" w:after="100" w:afterAutospacing="1"/>
      <w:jc w:val="center"/>
      <w:textAlignment w:val="top"/>
    </w:pPr>
  </w:style>
  <w:style w:type="paragraph" w:customStyle="1" w:styleId="xl65">
    <w:name w:val="xl65"/>
    <w:basedOn w:val="a0"/>
    <w:rsid w:val="00D71320"/>
    <w:pPr>
      <w:spacing w:before="100" w:beforeAutospacing="1" w:after="100" w:afterAutospacing="1"/>
    </w:pPr>
  </w:style>
  <w:style w:type="paragraph" w:customStyle="1" w:styleId="xl66">
    <w:name w:val="xl66"/>
    <w:basedOn w:val="a0"/>
    <w:rsid w:val="00D71320"/>
    <w:pPr>
      <w:spacing w:before="100" w:beforeAutospacing="1" w:after="100" w:afterAutospacing="1"/>
    </w:pPr>
    <w:rPr>
      <w:sz w:val="16"/>
      <w:szCs w:val="16"/>
    </w:rPr>
  </w:style>
  <w:style w:type="paragraph" w:customStyle="1" w:styleId="xl67">
    <w:name w:val="xl67"/>
    <w:basedOn w:val="a0"/>
    <w:rsid w:val="00D71320"/>
    <w:pPr>
      <w:spacing w:before="100" w:beforeAutospacing="1" w:after="100" w:afterAutospacing="1"/>
      <w:jc w:val="right"/>
    </w:pPr>
    <w:rPr>
      <w:sz w:val="16"/>
      <w:szCs w:val="16"/>
    </w:rPr>
  </w:style>
  <w:style w:type="paragraph" w:customStyle="1" w:styleId="xl68">
    <w:name w:val="xl68"/>
    <w:basedOn w:val="a0"/>
    <w:rsid w:val="00D71320"/>
    <w:pPr>
      <w:pBdr>
        <w:bottom w:val="single" w:sz="4" w:space="0" w:color="auto"/>
      </w:pBdr>
      <w:spacing w:before="100" w:beforeAutospacing="1" w:after="100" w:afterAutospacing="1"/>
      <w:jc w:val="right"/>
    </w:pPr>
    <w:rPr>
      <w:sz w:val="16"/>
      <w:szCs w:val="16"/>
    </w:rPr>
  </w:style>
  <w:style w:type="paragraph" w:customStyle="1" w:styleId="xl69">
    <w:name w:val="xl69"/>
    <w:basedOn w:val="a0"/>
    <w:rsid w:val="00D7132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0"/>
    <w:rsid w:val="00D7132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0"/>
    <w:rsid w:val="00D7132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0"/>
    <w:rsid w:val="00D7132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0"/>
    <w:rsid w:val="00D71320"/>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0"/>
    <w:rsid w:val="00D7132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0"/>
    <w:rsid w:val="00D7132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0"/>
    <w:rsid w:val="00D7132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0"/>
    <w:rsid w:val="00D713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0"/>
    <w:rsid w:val="00D7132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0"/>
    <w:rsid w:val="00D7132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0"/>
    <w:rsid w:val="00D7132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0"/>
    <w:rsid w:val="00D713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0"/>
    <w:rsid w:val="00D713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0"/>
    <w:rsid w:val="00D7132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0"/>
    <w:rsid w:val="00D713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0"/>
    <w:rsid w:val="00D7132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0"/>
    <w:rsid w:val="00D71320"/>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0"/>
    <w:rsid w:val="00D71320"/>
    <w:pPr>
      <w:pBdr>
        <w:top w:val="single" w:sz="8" w:space="0" w:color="auto"/>
      </w:pBdr>
      <w:spacing w:before="100" w:beforeAutospacing="1" w:after="100" w:afterAutospacing="1"/>
    </w:pPr>
  </w:style>
  <w:style w:type="paragraph" w:customStyle="1" w:styleId="xl88">
    <w:name w:val="xl88"/>
    <w:basedOn w:val="a0"/>
    <w:rsid w:val="00D71320"/>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0"/>
    <w:rsid w:val="00D71320"/>
    <w:pPr>
      <w:pBdr>
        <w:left w:val="single" w:sz="4" w:space="0" w:color="auto"/>
        <w:bottom w:val="single" w:sz="4" w:space="0" w:color="auto"/>
      </w:pBdr>
      <w:spacing w:before="100" w:beforeAutospacing="1" w:after="100" w:afterAutospacing="1"/>
    </w:pPr>
  </w:style>
  <w:style w:type="paragraph" w:customStyle="1" w:styleId="xl90">
    <w:name w:val="xl90"/>
    <w:basedOn w:val="a0"/>
    <w:rsid w:val="00D71320"/>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0"/>
    <w:rsid w:val="00D71320"/>
    <w:pPr>
      <w:pBdr>
        <w:top w:val="single" w:sz="8" w:space="0" w:color="auto"/>
      </w:pBdr>
      <w:spacing w:before="100" w:beforeAutospacing="1" w:after="100" w:afterAutospacing="1"/>
    </w:pPr>
    <w:rPr>
      <w:sz w:val="16"/>
      <w:szCs w:val="16"/>
    </w:rPr>
  </w:style>
  <w:style w:type="paragraph" w:customStyle="1" w:styleId="xl92">
    <w:name w:val="xl92"/>
    <w:basedOn w:val="a0"/>
    <w:rsid w:val="00D7132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0"/>
    <w:rsid w:val="00D71320"/>
    <w:pPr>
      <w:pBdr>
        <w:top w:val="single" w:sz="8" w:space="0" w:color="auto"/>
      </w:pBdr>
      <w:spacing w:before="100" w:beforeAutospacing="1" w:after="100" w:afterAutospacing="1"/>
    </w:pPr>
    <w:rPr>
      <w:sz w:val="16"/>
      <w:szCs w:val="16"/>
    </w:rPr>
  </w:style>
  <w:style w:type="paragraph" w:customStyle="1" w:styleId="xl94">
    <w:name w:val="xl94"/>
    <w:basedOn w:val="a0"/>
    <w:rsid w:val="00D71320"/>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0"/>
    <w:rsid w:val="00D71320"/>
    <w:pPr>
      <w:spacing w:before="100" w:beforeAutospacing="1" w:after="100" w:afterAutospacing="1"/>
      <w:textAlignment w:val="top"/>
    </w:pPr>
    <w:rPr>
      <w:sz w:val="16"/>
      <w:szCs w:val="16"/>
    </w:rPr>
  </w:style>
  <w:style w:type="paragraph" w:customStyle="1" w:styleId="xl96">
    <w:name w:val="xl96"/>
    <w:basedOn w:val="a0"/>
    <w:rsid w:val="00D71320"/>
    <w:pPr>
      <w:pBdr>
        <w:left w:val="single" w:sz="8" w:space="0" w:color="auto"/>
      </w:pBdr>
      <w:spacing w:before="100" w:beforeAutospacing="1" w:after="100" w:afterAutospacing="1"/>
    </w:pPr>
    <w:rPr>
      <w:sz w:val="16"/>
      <w:szCs w:val="16"/>
    </w:rPr>
  </w:style>
  <w:style w:type="paragraph" w:customStyle="1" w:styleId="xl97">
    <w:name w:val="xl97"/>
    <w:basedOn w:val="a0"/>
    <w:rsid w:val="00D71320"/>
    <w:pPr>
      <w:spacing w:before="100" w:beforeAutospacing="1" w:after="100" w:afterAutospacing="1"/>
    </w:pPr>
    <w:rPr>
      <w:sz w:val="16"/>
      <w:szCs w:val="16"/>
    </w:rPr>
  </w:style>
  <w:style w:type="paragraph" w:customStyle="1" w:styleId="xl98">
    <w:name w:val="xl98"/>
    <w:basedOn w:val="a0"/>
    <w:rsid w:val="00D71320"/>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0"/>
    <w:rsid w:val="00D71320"/>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0"/>
    <w:rsid w:val="00D71320"/>
    <w:pPr>
      <w:pBdr>
        <w:bottom w:val="single" w:sz="8" w:space="0" w:color="auto"/>
      </w:pBdr>
      <w:spacing w:before="100" w:beforeAutospacing="1" w:after="100" w:afterAutospacing="1"/>
      <w:textAlignment w:val="top"/>
    </w:pPr>
    <w:rPr>
      <w:sz w:val="16"/>
      <w:szCs w:val="16"/>
    </w:rPr>
  </w:style>
  <w:style w:type="paragraph" w:customStyle="1" w:styleId="xl101">
    <w:name w:val="xl101"/>
    <w:basedOn w:val="a0"/>
    <w:rsid w:val="00D71320"/>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0"/>
    <w:rsid w:val="00D71320"/>
    <w:pPr>
      <w:spacing w:before="100" w:beforeAutospacing="1" w:after="100" w:afterAutospacing="1"/>
      <w:jc w:val="center"/>
      <w:textAlignment w:val="top"/>
    </w:pPr>
    <w:rPr>
      <w:sz w:val="16"/>
      <w:szCs w:val="16"/>
    </w:rPr>
  </w:style>
  <w:style w:type="paragraph" w:customStyle="1" w:styleId="xl103">
    <w:name w:val="xl103"/>
    <w:basedOn w:val="a0"/>
    <w:rsid w:val="00D71320"/>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0"/>
    <w:rsid w:val="00D71320"/>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0"/>
    <w:rsid w:val="00D7132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0"/>
    <w:rsid w:val="00D71320"/>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0"/>
    <w:rsid w:val="00D7132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0"/>
    <w:rsid w:val="00D71320"/>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0"/>
    <w:rsid w:val="00D71320"/>
    <w:pPr>
      <w:pBdr>
        <w:top w:val="single" w:sz="8" w:space="0" w:color="auto"/>
      </w:pBdr>
      <w:spacing w:before="100" w:beforeAutospacing="1" w:after="100" w:afterAutospacing="1"/>
      <w:jc w:val="center"/>
    </w:pPr>
    <w:rPr>
      <w:sz w:val="16"/>
      <w:szCs w:val="16"/>
    </w:rPr>
  </w:style>
  <w:style w:type="paragraph" w:customStyle="1" w:styleId="xl110">
    <w:name w:val="xl110"/>
    <w:basedOn w:val="a0"/>
    <w:rsid w:val="00D71320"/>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0"/>
    <w:rsid w:val="00D71320"/>
    <w:pPr>
      <w:spacing w:before="100" w:beforeAutospacing="1" w:after="100" w:afterAutospacing="1"/>
      <w:jc w:val="center"/>
    </w:pPr>
    <w:rPr>
      <w:sz w:val="16"/>
      <w:szCs w:val="16"/>
    </w:rPr>
  </w:style>
  <w:style w:type="paragraph" w:customStyle="1" w:styleId="xl112">
    <w:name w:val="xl112"/>
    <w:basedOn w:val="a0"/>
    <w:rsid w:val="00D71320"/>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0"/>
    <w:rsid w:val="00D71320"/>
    <w:pPr>
      <w:pBdr>
        <w:bottom w:val="single" w:sz="4" w:space="0" w:color="auto"/>
      </w:pBdr>
      <w:spacing w:before="100" w:beforeAutospacing="1" w:after="100" w:afterAutospacing="1"/>
    </w:pPr>
    <w:rPr>
      <w:sz w:val="16"/>
      <w:szCs w:val="16"/>
    </w:rPr>
  </w:style>
  <w:style w:type="paragraph" w:customStyle="1" w:styleId="xl114">
    <w:name w:val="xl114"/>
    <w:basedOn w:val="a0"/>
    <w:rsid w:val="00D71320"/>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0"/>
    <w:rsid w:val="00D71320"/>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0"/>
    <w:rsid w:val="00D71320"/>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0"/>
    <w:rsid w:val="00D71320"/>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0"/>
    <w:rsid w:val="00D71320"/>
    <w:pPr>
      <w:spacing w:before="100" w:beforeAutospacing="1" w:after="100" w:afterAutospacing="1"/>
    </w:pPr>
    <w:rPr>
      <w:sz w:val="16"/>
      <w:szCs w:val="16"/>
    </w:rPr>
  </w:style>
  <w:style w:type="paragraph" w:customStyle="1" w:styleId="xl119">
    <w:name w:val="xl119"/>
    <w:basedOn w:val="a0"/>
    <w:rsid w:val="00D713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0"/>
    <w:rsid w:val="00D71320"/>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0"/>
    <w:rsid w:val="00D71320"/>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0"/>
    <w:rsid w:val="00D71320"/>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0"/>
    <w:rsid w:val="00D71320"/>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0"/>
    <w:rsid w:val="00D7132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2">
    <w:name w:val="Body Text"/>
    <w:basedOn w:val="a0"/>
    <w:link w:val="aff3"/>
    <w:rsid w:val="00D71320"/>
    <w:pPr>
      <w:spacing w:after="120"/>
    </w:pPr>
  </w:style>
  <w:style w:type="character" w:customStyle="1" w:styleId="aff3">
    <w:name w:val="Основной текст Знак"/>
    <w:basedOn w:val="a1"/>
    <w:link w:val="aff2"/>
    <w:rsid w:val="00D71320"/>
    <w:rPr>
      <w:rFonts w:ascii="Times New Roman" w:eastAsia="Times New Roman" w:hAnsi="Times New Roman" w:cs="Times New Roman"/>
      <w:sz w:val="24"/>
      <w:szCs w:val="24"/>
      <w:lang w:eastAsia="ru-RU"/>
    </w:rPr>
  </w:style>
  <w:style w:type="paragraph" w:styleId="22">
    <w:name w:val="Body Text 2"/>
    <w:basedOn w:val="a0"/>
    <w:link w:val="23"/>
    <w:uiPriority w:val="99"/>
    <w:rsid w:val="00D71320"/>
    <w:pPr>
      <w:spacing w:after="120" w:line="480" w:lineRule="auto"/>
    </w:pPr>
  </w:style>
  <w:style w:type="character" w:customStyle="1" w:styleId="23">
    <w:name w:val="Основной текст 2 Знак"/>
    <w:basedOn w:val="a1"/>
    <w:link w:val="22"/>
    <w:uiPriority w:val="99"/>
    <w:rsid w:val="00D71320"/>
    <w:rPr>
      <w:rFonts w:ascii="Times New Roman" w:eastAsia="Times New Roman" w:hAnsi="Times New Roman" w:cs="Times New Roman"/>
      <w:sz w:val="24"/>
      <w:szCs w:val="24"/>
      <w:lang w:eastAsia="ru-RU"/>
    </w:rPr>
  </w:style>
  <w:style w:type="paragraph" w:styleId="aff4">
    <w:name w:val="caption"/>
    <w:basedOn w:val="a0"/>
    <w:uiPriority w:val="99"/>
    <w:qFormat/>
    <w:rsid w:val="00D71320"/>
    <w:pPr>
      <w:widowControl w:val="0"/>
      <w:jc w:val="center"/>
    </w:pPr>
    <w:rPr>
      <w:b/>
      <w:sz w:val="28"/>
      <w:szCs w:val="20"/>
    </w:rPr>
  </w:style>
  <w:style w:type="paragraph" w:styleId="aff5">
    <w:name w:val="Body Text Indent"/>
    <w:basedOn w:val="a0"/>
    <w:link w:val="aff6"/>
    <w:uiPriority w:val="99"/>
    <w:rsid w:val="00D71320"/>
    <w:pPr>
      <w:tabs>
        <w:tab w:val="left" w:pos="540"/>
      </w:tabs>
      <w:spacing w:line="360" w:lineRule="auto"/>
      <w:ind w:firstLine="720"/>
      <w:jc w:val="both"/>
    </w:pPr>
  </w:style>
  <w:style w:type="character" w:customStyle="1" w:styleId="aff6">
    <w:name w:val="Основной текст с отступом Знак"/>
    <w:basedOn w:val="a1"/>
    <w:link w:val="aff5"/>
    <w:uiPriority w:val="99"/>
    <w:rsid w:val="00D71320"/>
    <w:rPr>
      <w:rFonts w:ascii="Times New Roman" w:eastAsia="Times New Roman" w:hAnsi="Times New Roman" w:cs="Times New Roman"/>
      <w:sz w:val="24"/>
      <w:szCs w:val="24"/>
      <w:lang w:eastAsia="ru-RU"/>
    </w:rPr>
  </w:style>
  <w:style w:type="paragraph" w:styleId="aff7">
    <w:name w:val="Subtitle"/>
    <w:basedOn w:val="a0"/>
    <w:link w:val="aff8"/>
    <w:qFormat/>
    <w:rsid w:val="00D71320"/>
    <w:pPr>
      <w:widowControl w:val="0"/>
      <w:jc w:val="center"/>
    </w:pPr>
    <w:rPr>
      <w:b/>
      <w:szCs w:val="20"/>
    </w:rPr>
  </w:style>
  <w:style w:type="character" w:customStyle="1" w:styleId="aff8">
    <w:name w:val="Подзаголовок Знак"/>
    <w:basedOn w:val="a1"/>
    <w:link w:val="aff7"/>
    <w:rsid w:val="00D71320"/>
    <w:rPr>
      <w:rFonts w:ascii="Times New Roman" w:eastAsia="Times New Roman" w:hAnsi="Times New Roman" w:cs="Times New Roman"/>
      <w:b/>
      <w:sz w:val="24"/>
      <w:szCs w:val="20"/>
      <w:lang w:eastAsia="ru-RU"/>
    </w:rPr>
  </w:style>
  <w:style w:type="paragraph" w:styleId="24">
    <w:name w:val="Body Text Indent 2"/>
    <w:basedOn w:val="a0"/>
    <w:link w:val="25"/>
    <w:uiPriority w:val="99"/>
    <w:rsid w:val="00D71320"/>
    <w:pPr>
      <w:spacing w:line="360" w:lineRule="auto"/>
      <w:ind w:firstLine="360"/>
      <w:jc w:val="both"/>
    </w:pPr>
  </w:style>
  <w:style w:type="character" w:customStyle="1" w:styleId="25">
    <w:name w:val="Основной текст с отступом 2 Знак"/>
    <w:basedOn w:val="a1"/>
    <w:link w:val="24"/>
    <w:uiPriority w:val="99"/>
    <w:rsid w:val="00D71320"/>
    <w:rPr>
      <w:rFonts w:ascii="Times New Roman" w:eastAsia="Times New Roman" w:hAnsi="Times New Roman" w:cs="Times New Roman"/>
      <w:sz w:val="24"/>
      <w:szCs w:val="24"/>
      <w:lang w:eastAsia="ru-RU"/>
    </w:rPr>
  </w:style>
  <w:style w:type="paragraph" w:styleId="33">
    <w:name w:val="Body Text Indent 3"/>
    <w:basedOn w:val="a0"/>
    <w:link w:val="34"/>
    <w:uiPriority w:val="99"/>
    <w:rsid w:val="00D71320"/>
    <w:pPr>
      <w:spacing w:line="360" w:lineRule="auto"/>
      <w:ind w:firstLine="544"/>
      <w:jc w:val="both"/>
    </w:pPr>
  </w:style>
  <w:style w:type="character" w:customStyle="1" w:styleId="34">
    <w:name w:val="Основной текст с отступом 3 Знак"/>
    <w:basedOn w:val="a1"/>
    <w:link w:val="33"/>
    <w:uiPriority w:val="99"/>
    <w:rsid w:val="00D71320"/>
    <w:rPr>
      <w:rFonts w:ascii="Times New Roman" w:eastAsia="Times New Roman" w:hAnsi="Times New Roman" w:cs="Times New Roman"/>
      <w:sz w:val="24"/>
      <w:szCs w:val="24"/>
      <w:lang w:eastAsia="ru-RU"/>
    </w:rPr>
  </w:style>
  <w:style w:type="paragraph" w:customStyle="1" w:styleId="210">
    <w:name w:val="Основной текст 21"/>
    <w:basedOn w:val="a0"/>
    <w:uiPriority w:val="99"/>
    <w:rsid w:val="00D71320"/>
    <w:pPr>
      <w:widowControl w:val="0"/>
      <w:ind w:left="567"/>
    </w:pPr>
    <w:rPr>
      <w:szCs w:val="20"/>
    </w:rPr>
  </w:style>
  <w:style w:type="paragraph" w:customStyle="1" w:styleId="14">
    <w:name w:val="Знак Знак Знак1"/>
    <w:basedOn w:val="a0"/>
    <w:rsid w:val="00D71320"/>
    <w:pPr>
      <w:spacing w:before="100" w:beforeAutospacing="1" w:after="100" w:afterAutospacing="1"/>
    </w:pPr>
    <w:rPr>
      <w:rFonts w:ascii="Tahoma" w:hAnsi="Tahoma"/>
      <w:sz w:val="20"/>
      <w:szCs w:val="20"/>
      <w:lang w:val="en-US" w:eastAsia="en-US"/>
    </w:rPr>
  </w:style>
  <w:style w:type="paragraph" w:customStyle="1" w:styleId="aff9">
    <w:name w:val="Знак Знак Знак"/>
    <w:basedOn w:val="a0"/>
    <w:rsid w:val="00D71320"/>
    <w:pPr>
      <w:spacing w:before="100" w:beforeAutospacing="1" w:after="100" w:afterAutospacing="1"/>
    </w:pPr>
    <w:rPr>
      <w:rFonts w:ascii="Tahoma" w:hAnsi="Tahoma"/>
      <w:sz w:val="20"/>
      <w:szCs w:val="20"/>
      <w:lang w:val="en-US" w:eastAsia="en-US"/>
    </w:rPr>
  </w:style>
  <w:style w:type="paragraph" w:customStyle="1" w:styleId="affa">
    <w:name w:val="Знак Знак Знак Знак Знак Знак"/>
    <w:basedOn w:val="a0"/>
    <w:rsid w:val="00D71320"/>
    <w:pPr>
      <w:spacing w:before="100" w:beforeAutospacing="1" w:after="100" w:afterAutospacing="1"/>
    </w:pPr>
    <w:rPr>
      <w:rFonts w:ascii="Tahoma" w:hAnsi="Tahoma"/>
      <w:sz w:val="20"/>
      <w:szCs w:val="20"/>
      <w:lang w:val="en-US" w:eastAsia="en-US"/>
    </w:rPr>
  </w:style>
  <w:style w:type="paragraph" w:customStyle="1" w:styleId="affb">
    <w:name w:val="Знак Знак Знак Знак"/>
    <w:basedOn w:val="a0"/>
    <w:rsid w:val="00D71320"/>
    <w:pPr>
      <w:spacing w:after="160" w:line="240" w:lineRule="exact"/>
    </w:pPr>
    <w:rPr>
      <w:rFonts w:ascii="Verdana" w:hAnsi="Verdana"/>
      <w:sz w:val="20"/>
      <w:szCs w:val="20"/>
      <w:lang w:val="en-US" w:eastAsia="en-US"/>
    </w:rPr>
  </w:style>
  <w:style w:type="paragraph" w:customStyle="1" w:styleId="310">
    <w:name w:val="Основной текст 31"/>
    <w:basedOn w:val="a0"/>
    <w:rsid w:val="00D71320"/>
    <w:pPr>
      <w:suppressAutoHyphens/>
      <w:jc w:val="both"/>
    </w:pPr>
    <w:rPr>
      <w:sz w:val="28"/>
      <w:lang w:eastAsia="ar-SA"/>
    </w:rPr>
  </w:style>
  <w:style w:type="paragraph" w:customStyle="1" w:styleId="affc">
    <w:name w:val="Знак Знак Знак Знак Знак Знак Знак Знак Знак Знак Знак Знак Знак Знак Знак"/>
    <w:basedOn w:val="a0"/>
    <w:rsid w:val="00D71320"/>
    <w:pPr>
      <w:spacing w:before="100" w:beforeAutospacing="1" w:after="100" w:afterAutospacing="1"/>
    </w:pPr>
    <w:rPr>
      <w:rFonts w:ascii="Tahoma" w:hAnsi="Tahoma"/>
      <w:sz w:val="20"/>
      <w:szCs w:val="20"/>
      <w:lang w:val="en-US" w:eastAsia="en-US"/>
    </w:rPr>
  </w:style>
  <w:style w:type="character" w:styleId="affd">
    <w:name w:val="Strong"/>
    <w:uiPriority w:val="22"/>
    <w:qFormat/>
    <w:rsid w:val="00D71320"/>
    <w:rPr>
      <w:b/>
      <w:bCs/>
    </w:rPr>
  </w:style>
  <w:style w:type="character" w:styleId="affe">
    <w:name w:val="Intense Emphasis"/>
    <w:uiPriority w:val="21"/>
    <w:qFormat/>
    <w:rsid w:val="00D71320"/>
    <w:rPr>
      <w:b/>
      <w:bCs/>
      <w:i/>
      <w:iCs/>
      <w:color w:val="4F81BD"/>
    </w:rPr>
  </w:style>
  <w:style w:type="paragraph" w:styleId="afff">
    <w:name w:val="TOC Heading"/>
    <w:basedOn w:val="1"/>
    <w:next w:val="a0"/>
    <w:uiPriority w:val="39"/>
    <w:qFormat/>
    <w:rsid w:val="00D71320"/>
    <w:pPr>
      <w:keepNext/>
      <w:keepLines/>
      <w:widowControl/>
      <w:autoSpaceDE/>
      <w:autoSpaceDN/>
      <w:adjustRightInd/>
      <w:spacing w:before="480" w:after="0" w:line="276" w:lineRule="auto"/>
      <w:jc w:val="left"/>
      <w:outlineLvl w:val="9"/>
    </w:pPr>
    <w:rPr>
      <w:rFonts w:ascii="Cambria" w:hAnsi="Cambria"/>
      <w:color w:val="365F91"/>
      <w:sz w:val="28"/>
      <w:szCs w:val="28"/>
      <w:lang w:val="ru-RU" w:eastAsia="en-US"/>
    </w:rPr>
  </w:style>
  <w:style w:type="paragraph" w:styleId="15">
    <w:name w:val="toc 1"/>
    <w:basedOn w:val="a0"/>
    <w:next w:val="a0"/>
    <w:autoRedefine/>
    <w:uiPriority w:val="39"/>
    <w:unhideWhenUsed/>
    <w:rsid w:val="00D71320"/>
    <w:pPr>
      <w:tabs>
        <w:tab w:val="right" w:leader="dot" w:pos="9344"/>
      </w:tabs>
      <w:spacing w:line="360" w:lineRule="auto"/>
      <w:jc w:val="both"/>
    </w:pPr>
  </w:style>
  <w:style w:type="paragraph" w:styleId="26">
    <w:name w:val="toc 2"/>
    <w:basedOn w:val="a0"/>
    <w:next w:val="a0"/>
    <w:autoRedefine/>
    <w:uiPriority w:val="39"/>
    <w:unhideWhenUsed/>
    <w:rsid w:val="00D71320"/>
    <w:pPr>
      <w:ind w:left="240"/>
    </w:pPr>
  </w:style>
  <w:style w:type="paragraph" w:styleId="35">
    <w:name w:val="toc 3"/>
    <w:basedOn w:val="a0"/>
    <w:next w:val="a0"/>
    <w:autoRedefine/>
    <w:uiPriority w:val="39"/>
    <w:unhideWhenUsed/>
    <w:rsid w:val="00D71320"/>
    <w:pPr>
      <w:ind w:left="480"/>
    </w:pPr>
  </w:style>
  <w:style w:type="character" w:styleId="afff0">
    <w:name w:val="Book Title"/>
    <w:uiPriority w:val="33"/>
    <w:qFormat/>
    <w:rsid w:val="00D71320"/>
    <w:rPr>
      <w:b/>
      <w:bCs/>
      <w:smallCaps/>
      <w:spacing w:val="5"/>
    </w:rPr>
  </w:style>
  <w:style w:type="paragraph" w:customStyle="1" w:styleId="afff1">
    <w:name w:val="Знак Знак"/>
    <w:basedOn w:val="a0"/>
    <w:rsid w:val="00D71320"/>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0"/>
    <w:rsid w:val="00D71320"/>
    <w:pPr>
      <w:overflowPunct w:val="0"/>
      <w:autoSpaceDE w:val="0"/>
      <w:autoSpaceDN w:val="0"/>
      <w:adjustRightInd w:val="0"/>
    </w:pPr>
    <w:rPr>
      <w:rFonts w:ascii="Arial" w:hAnsi="Arial"/>
      <w:sz w:val="28"/>
      <w:szCs w:val="20"/>
    </w:rPr>
  </w:style>
  <w:style w:type="paragraph" w:customStyle="1" w:styleId="afff2">
    <w:name w:val="Знак Знак Знак Знак Знак Знак Знак Знак Знак Знак Знак Знак Знак Знак Знак Знак Знак Знак Знак Знак Знак Знак Знак Знак"/>
    <w:basedOn w:val="a0"/>
    <w:rsid w:val="00D71320"/>
    <w:pPr>
      <w:spacing w:after="160" w:line="240" w:lineRule="exact"/>
    </w:pPr>
    <w:rPr>
      <w:rFonts w:ascii="Verdana" w:hAnsi="Verdana"/>
      <w:sz w:val="20"/>
      <w:szCs w:val="20"/>
      <w:lang w:val="en-US" w:eastAsia="en-US"/>
    </w:rPr>
  </w:style>
  <w:style w:type="paragraph" w:customStyle="1" w:styleId="-1">
    <w:name w:val="-Текст1"/>
    <w:basedOn w:val="a0"/>
    <w:rsid w:val="00D71320"/>
    <w:pPr>
      <w:widowControl w:val="0"/>
      <w:ind w:firstLine="720"/>
      <w:jc w:val="both"/>
    </w:pPr>
    <w:rPr>
      <w:rFonts w:ascii="a_Timer" w:hAnsi="a_Timer"/>
      <w:snapToGrid w:val="0"/>
      <w:lang w:val="en-US"/>
    </w:rPr>
  </w:style>
  <w:style w:type="paragraph" w:customStyle="1" w:styleId="afff3">
    <w:name w:val="Знак"/>
    <w:basedOn w:val="a0"/>
    <w:rsid w:val="00D71320"/>
    <w:pPr>
      <w:spacing w:after="160" w:line="240" w:lineRule="exact"/>
    </w:pPr>
    <w:rPr>
      <w:rFonts w:ascii="Verdana" w:hAnsi="Verdana"/>
      <w:sz w:val="20"/>
      <w:szCs w:val="20"/>
      <w:lang w:val="en-US" w:eastAsia="en-US"/>
    </w:rPr>
  </w:style>
  <w:style w:type="character" w:customStyle="1" w:styleId="afff4">
    <w:name w:val="Цветовое выделение"/>
    <w:rsid w:val="00D71320"/>
    <w:rPr>
      <w:b/>
      <w:bCs/>
      <w:color w:val="000080"/>
    </w:rPr>
  </w:style>
  <w:style w:type="character" w:customStyle="1" w:styleId="afff5">
    <w:name w:val="Гипертекстовая ссылка"/>
    <w:uiPriority w:val="99"/>
    <w:rsid w:val="00D71320"/>
    <w:rPr>
      <w:b/>
      <w:bCs/>
      <w:color w:val="008000"/>
    </w:rPr>
  </w:style>
  <w:style w:type="paragraph" w:customStyle="1" w:styleId="27">
    <w:name w:val="Знак2"/>
    <w:basedOn w:val="a0"/>
    <w:rsid w:val="00D71320"/>
    <w:rPr>
      <w:rFonts w:ascii="Verdana" w:hAnsi="Verdana" w:cs="Verdana"/>
      <w:sz w:val="20"/>
      <w:szCs w:val="20"/>
      <w:lang w:val="en-US" w:eastAsia="en-US"/>
    </w:rPr>
  </w:style>
  <w:style w:type="character" w:customStyle="1" w:styleId="afd">
    <w:name w:val="Без интервала Знак"/>
    <w:link w:val="afc"/>
    <w:uiPriority w:val="1"/>
    <w:locked/>
    <w:rsid w:val="00D71320"/>
    <w:rPr>
      <w:rFonts w:ascii="Calibri" w:eastAsia="Calibri" w:hAnsi="Calibri" w:cs="Times New Roman"/>
    </w:rPr>
  </w:style>
  <w:style w:type="table" w:styleId="16">
    <w:name w:val="Table Classic 1"/>
    <w:basedOn w:val="a2"/>
    <w:rsid w:val="00D7132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7">
    <w:name w:val="Знак1"/>
    <w:basedOn w:val="a0"/>
    <w:rsid w:val="00D71320"/>
    <w:pPr>
      <w:spacing w:after="160" w:line="240" w:lineRule="exact"/>
    </w:pPr>
    <w:rPr>
      <w:rFonts w:ascii="Verdana" w:hAnsi="Verdana" w:cs="Verdana"/>
      <w:sz w:val="20"/>
      <w:szCs w:val="20"/>
      <w:lang w:val="en-US" w:eastAsia="en-US"/>
    </w:rPr>
  </w:style>
  <w:style w:type="paragraph" w:customStyle="1" w:styleId="text">
    <w:name w:val="text"/>
    <w:basedOn w:val="a0"/>
    <w:rsid w:val="00D71320"/>
    <w:pPr>
      <w:spacing w:before="100" w:beforeAutospacing="1" w:after="100" w:afterAutospacing="1"/>
    </w:pPr>
    <w:rPr>
      <w:rFonts w:ascii="Arial" w:eastAsia="Calibri" w:hAnsi="Arial" w:cs="Arial"/>
      <w:color w:val="000000"/>
    </w:rPr>
  </w:style>
  <w:style w:type="paragraph" w:customStyle="1" w:styleId="18">
    <w:name w:val="Знак Знак1 Знак"/>
    <w:basedOn w:val="a0"/>
    <w:rsid w:val="00D71320"/>
    <w:pPr>
      <w:widowControl w:val="0"/>
      <w:adjustRightInd w:val="0"/>
      <w:spacing w:after="160" w:line="240" w:lineRule="exact"/>
      <w:jc w:val="right"/>
    </w:pPr>
    <w:rPr>
      <w:sz w:val="20"/>
      <w:szCs w:val="20"/>
      <w:lang w:val="en-GB" w:eastAsia="en-US"/>
    </w:rPr>
  </w:style>
  <w:style w:type="paragraph" w:customStyle="1" w:styleId="19">
    <w:name w:val="Абзац списка1"/>
    <w:basedOn w:val="a0"/>
    <w:uiPriority w:val="99"/>
    <w:rsid w:val="00D71320"/>
    <w:pPr>
      <w:ind w:left="720"/>
    </w:pPr>
  </w:style>
  <w:style w:type="paragraph" w:customStyle="1" w:styleId="ConsCell">
    <w:name w:val="ConsCell"/>
    <w:rsid w:val="00D71320"/>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D71320"/>
    <w:rPr>
      <w:rFonts w:ascii="Times New Roman" w:hAnsi="Times New Roman" w:cs="Times New Roman"/>
      <w:sz w:val="26"/>
      <w:szCs w:val="26"/>
    </w:rPr>
  </w:style>
  <w:style w:type="paragraph" w:customStyle="1" w:styleId="Style7">
    <w:name w:val="Style7"/>
    <w:basedOn w:val="a0"/>
    <w:uiPriority w:val="99"/>
    <w:rsid w:val="00D71320"/>
    <w:pPr>
      <w:widowControl w:val="0"/>
      <w:autoSpaceDE w:val="0"/>
      <w:autoSpaceDN w:val="0"/>
      <w:adjustRightInd w:val="0"/>
    </w:pPr>
  </w:style>
  <w:style w:type="paragraph" w:customStyle="1" w:styleId="Style1">
    <w:name w:val="Style1"/>
    <w:basedOn w:val="a0"/>
    <w:uiPriority w:val="99"/>
    <w:rsid w:val="00D71320"/>
    <w:pPr>
      <w:widowControl w:val="0"/>
      <w:autoSpaceDE w:val="0"/>
      <w:autoSpaceDN w:val="0"/>
      <w:adjustRightInd w:val="0"/>
      <w:spacing w:line="337" w:lineRule="exact"/>
      <w:ind w:firstLine="696"/>
      <w:jc w:val="both"/>
    </w:pPr>
  </w:style>
  <w:style w:type="paragraph" w:customStyle="1" w:styleId="1a">
    <w:name w:val="Обычный1"/>
    <w:rsid w:val="00D71320"/>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D71320"/>
    <w:rPr>
      <w:rFonts w:ascii="Times New Roman" w:hAnsi="Times New Roman" w:cs="Times New Roman"/>
      <w:sz w:val="22"/>
      <w:szCs w:val="22"/>
    </w:rPr>
  </w:style>
  <w:style w:type="character" w:customStyle="1" w:styleId="hl1">
    <w:name w:val="hl1"/>
    <w:rsid w:val="00D71320"/>
    <w:rPr>
      <w:color w:val="4682B4"/>
    </w:rPr>
  </w:style>
  <w:style w:type="numbering" w:customStyle="1" w:styleId="1b">
    <w:name w:val="Нет списка1"/>
    <w:next w:val="a3"/>
    <w:uiPriority w:val="99"/>
    <w:semiHidden/>
    <w:unhideWhenUsed/>
    <w:rsid w:val="00D71320"/>
  </w:style>
  <w:style w:type="paragraph" w:styleId="afff6">
    <w:name w:val="Salutation"/>
    <w:basedOn w:val="a0"/>
    <w:next w:val="a0"/>
    <w:link w:val="afff7"/>
    <w:uiPriority w:val="99"/>
    <w:unhideWhenUsed/>
    <w:rsid w:val="00D71320"/>
    <w:pPr>
      <w:spacing w:before="480" w:after="240"/>
    </w:pPr>
    <w:rPr>
      <w:rFonts w:ascii="Arial" w:hAnsi="Arial" w:cs="Arial"/>
      <w:sz w:val="20"/>
      <w:szCs w:val="20"/>
      <w:lang w:val="en-US" w:eastAsia="en-US"/>
    </w:rPr>
  </w:style>
  <w:style w:type="character" w:customStyle="1" w:styleId="afff7">
    <w:name w:val="Приветствие Знак"/>
    <w:basedOn w:val="a1"/>
    <w:link w:val="afff6"/>
    <w:uiPriority w:val="99"/>
    <w:rsid w:val="00D71320"/>
    <w:rPr>
      <w:rFonts w:ascii="Arial" w:eastAsia="Times New Roman" w:hAnsi="Arial" w:cs="Arial"/>
      <w:sz w:val="20"/>
      <w:szCs w:val="20"/>
      <w:lang w:val="en-US"/>
    </w:rPr>
  </w:style>
  <w:style w:type="paragraph" w:customStyle="1" w:styleId="Style2">
    <w:name w:val="Style2"/>
    <w:basedOn w:val="a0"/>
    <w:uiPriority w:val="99"/>
    <w:rsid w:val="00D71320"/>
    <w:pPr>
      <w:widowControl w:val="0"/>
      <w:autoSpaceDE w:val="0"/>
      <w:autoSpaceDN w:val="0"/>
      <w:adjustRightInd w:val="0"/>
    </w:pPr>
  </w:style>
  <w:style w:type="paragraph" w:customStyle="1" w:styleId="stylet3">
    <w:name w:val="stylet3"/>
    <w:basedOn w:val="a0"/>
    <w:uiPriority w:val="99"/>
    <w:rsid w:val="00D71320"/>
    <w:pPr>
      <w:spacing w:before="100" w:beforeAutospacing="1" w:after="100" w:afterAutospacing="1"/>
    </w:pPr>
  </w:style>
  <w:style w:type="character" w:customStyle="1" w:styleId="apple-converted-space">
    <w:name w:val="apple-converted-space"/>
    <w:rsid w:val="00D71320"/>
  </w:style>
  <w:style w:type="paragraph" w:customStyle="1" w:styleId="Default">
    <w:name w:val="Default"/>
    <w:rsid w:val="00D71320"/>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8">
    <w:name w:val="Прижатый влево"/>
    <w:basedOn w:val="a0"/>
    <w:next w:val="a0"/>
    <w:rsid w:val="00D71320"/>
    <w:pPr>
      <w:autoSpaceDE w:val="0"/>
      <w:autoSpaceDN w:val="0"/>
      <w:adjustRightInd w:val="0"/>
    </w:pPr>
    <w:rPr>
      <w:rFonts w:ascii="Arial" w:hAnsi="Arial" w:cs="Arial"/>
    </w:rPr>
  </w:style>
  <w:style w:type="character" w:customStyle="1" w:styleId="js-phone-number">
    <w:name w:val="js-phone-number"/>
    <w:rsid w:val="00D71320"/>
  </w:style>
  <w:style w:type="paragraph" w:customStyle="1" w:styleId="Title">
    <w:name w:val="Title!Название НПА"/>
    <w:basedOn w:val="a0"/>
    <w:rsid w:val="00D71320"/>
    <w:pPr>
      <w:spacing w:before="240" w:after="60"/>
      <w:ind w:firstLine="567"/>
      <w:jc w:val="center"/>
      <w:outlineLvl w:val="0"/>
    </w:pPr>
    <w:rPr>
      <w:rFonts w:ascii="Arial" w:hAnsi="Arial" w:cs="Arial"/>
      <w:b/>
      <w:bCs/>
      <w:kern w:val="28"/>
      <w:sz w:val="32"/>
      <w:szCs w:val="32"/>
    </w:rPr>
  </w:style>
  <w:style w:type="character" w:customStyle="1" w:styleId="genmed">
    <w:name w:val="genmed"/>
    <w:rsid w:val="00D71320"/>
  </w:style>
  <w:style w:type="paragraph" w:customStyle="1" w:styleId="S">
    <w:name w:val="S_Обычный жирный"/>
    <w:basedOn w:val="a0"/>
    <w:qFormat/>
    <w:rsid w:val="00D71320"/>
    <w:pPr>
      <w:spacing w:line="276" w:lineRule="auto"/>
      <w:ind w:firstLine="567"/>
      <w:jc w:val="both"/>
    </w:pPr>
  </w:style>
  <w:style w:type="character" w:styleId="afff9">
    <w:name w:val="Emphasis"/>
    <w:uiPriority w:val="20"/>
    <w:qFormat/>
    <w:rsid w:val="00D71320"/>
    <w:rPr>
      <w:i/>
      <w:iCs/>
    </w:rPr>
  </w:style>
  <w:style w:type="paragraph" w:customStyle="1" w:styleId="msonormalmailrucssattributepostfix">
    <w:name w:val="msonormal_mailru_css_attribute_postfix"/>
    <w:basedOn w:val="a0"/>
    <w:rsid w:val="00D71320"/>
    <w:pPr>
      <w:spacing w:before="100" w:beforeAutospacing="1" w:after="100" w:afterAutospacing="1"/>
    </w:pPr>
  </w:style>
  <w:style w:type="character" w:customStyle="1" w:styleId="aff">
    <w:name w:val="Абзац списка Знак"/>
    <w:link w:val="afe"/>
    <w:uiPriority w:val="34"/>
    <w:locked/>
    <w:rsid w:val="00D71320"/>
    <w:rPr>
      <w:rFonts w:ascii="Calibri" w:eastAsia="Calibri" w:hAnsi="Calibri" w:cs="Times New Roman"/>
    </w:rPr>
  </w:style>
  <w:style w:type="paragraph" w:customStyle="1" w:styleId="afffa">
    <w:name w:val="Всегда"/>
    <w:basedOn w:val="a0"/>
    <w:autoRedefine/>
    <w:qFormat/>
    <w:rsid w:val="00D71320"/>
    <w:pPr>
      <w:ind w:firstLine="709"/>
      <w:jc w:val="both"/>
    </w:pPr>
    <w:rPr>
      <w:sz w:val="28"/>
      <w:szCs w:val="28"/>
      <w:lang w:eastAsia="en-US"/>
    </w:rPr>
  </w:style>
  <w:style w:type="paragraph" w:customStyle="1" w:styleId="pt-a-000016">
    <w:name w:val="pt-a-000016"/>
    <w:basedOn w:val="a0"/>
    <w:rsid w:val="00D71320"/>
    <w:pPr>
      <w:spacing w:before="100" w:beforeAutospacing="1" w:after="100" w:afterAutospacing="1"/>
    </w:pPr>
  </w:style>
  <w:style w:type="character" w:customStyle="1" w:styleId="pt-a0-000001">
    <w:name w:val="pt-a0-000001"/>
    <w:rsid w:val="00D71320"/>
  </w:style>
  <w:style w:type="character" w:customStyle="1" w:styleId="ConsPlusNormal0">
    <w:name w:val="ConsPlusNormal Знак"/>
    <w:link w:val="ConsPlusNormal"/>
    <w:locked/>
    <w:rsid w:val="00D71320"/>
    <w:rPr>
      <w:rFonts w:ascii="Arial" w:eastAsia="Times New Roman" w:hAnsi="Arial" w:cs="Arial"/>
      <w:sz w:val="20"/>
      <w:szCs w:val="20"/>
      <w:lang w:eastAsia="ru-RU"/>
    </w:rPr>
  </w:style>
  <w:style w:type="paragraph" w:customStyle="1" w:styleId="afffb">
    <w:name w:val="Заголовок"/>
    <w:basedOn w:val="a0"/>
    <w:rsid w:val="00D71320"/>
    <w:pPr>
      <w:spacing w:before="400" w:line="360" w:lineRule="auto"/>
      <w:jc w:val="center"/>
    </w:pPr>
    <w:rPr>
      <w:b/>
      <w:sz w:val="28"/>
    </w:rPr>
  </w:style>
  <w:style w:type="paragraph" w:customStyle="1" w:styleId="caaieiaie1">
    <w:name w:val="caaieiaie 1"/>
    <w:basedOn w:val="a0"/>
    <w:next w:val="a0"/>
    <w:rsid w:val="00D71320"/>
    <w:pPr>
      <w:keepNext/>
      <w:ind w:firstLine="720"/>
      <w:jc w:val="center"/>
    </w:pPr>
    <w:rPr>
      <w:b/>
      <w:sz w:val="40"/>
      <w:szCs w:val="20"/>
    </w:rPr>
  </w:style>
  <w:style w:type="paragraph" w:styleId="afffc">
    <w:name w:val="Revision"/>
    <w:hidden/>
    <w:uiPriority w:val="99"/>
    <w:semiHidden/>
    <w:rsid w:val="00D71320"/>
    <w:pPr>
      <w:spacing w:after="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Normal (Web)" w:qFormat="1"/>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71320"/>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D71320"/>
    <w:pPr>
      <w:widowControl w:val="0"/>
      <w:autoSpaceDE w:val="0"/>
      <w:autoSpaceDN w:val="0"/>
      <w:adjustRightInd w:val="0"/>
      <w:spacing w:before="108" w:after="108"/>
      <w:jc w:val="center"/>
      <w:outlineLvl w:val="0"/>
    </w:pPr>
    <w:rPr>
      <w:rFonts w:ascii="Arial" w:hAnsi="Arial"/>
      <w:b/>
      <w:bCs/>
      <w:color w:val="000080"/>
      <w:sz w:val="20"/>
      <w:szCs w:val="20"/>
      <w:lang w:val="x-none" w:eastAsia="x-none"/>
    </w:rPr>
  </w:style>
  <w:style w:type="paragraph" w:styleId="2">
    <w:name w:val="heading 2"/>
    <w:basedOn w:val="a0"/>
    <w:next w:val="a0"/>
    <w:link w:val="20"/>
    <w:uiPriority w:val="9"/>
    <w:unhideWhenUsed/>
    <w:qFormat/>
    <w:rsid w:val="00D71320"/>
    <w:pPr>
      <w:keepNext/>
      <w:keepLines/>
      <w:spacing w:before="200" w:line="276" w:lineRule="auto"/>
      <w:outlineLvl w:val="1"/>
    </w:pPr>
    <w:rPr>
      <w:rFonts w:ascii="Cambria" w:hAnsi="Cambria"/>
      <w:b/>
      <w:bCs/>
      <w:color w:val="4F81BD"/>
      <w:sz w:val="26"/>
      <w:szCs w:val="26"/>
    </w:rPr>
  </w:style>
  <w:style w:type="paragraph" w:styleId="3">
    <w:name w:val="heading 3"/>
    <w:basedOn w:val="a0"/>
    <w:next w:val="a0"/>
    <w:link w:val="30"/>
    <w:uiPriority w:val="9"/>
    <w:qFormat/>
    <w:rsid w:val="00D71320"/>
    <w:pPr>
      <w:keepNext/>
      <w:spacing w:before="240" w:after="60"/>
      <w:outlineLvl w:val="2"/>
    </w:pPr>
    <w:rPr>
      <w:rFonts w:ascii="Cambria" w:hAnsi="Cambria"/>
      <w:b/>
      <w:bCs/>
      <w:sz w:val="26"/>
      <w:szCs w:val="26"/>
    </w:rPr>
  </w:style>
  <w:style w:type="paragraph" w:styleId="4">
    <w:name w:val="heading 4"/>
    <w:basedOn w:val="a0"/>
    <w:next w:val="a0"/>
    <w:link w:val="40"/>
    <w:qFormat/>
    <w:rsid w:val="00D71320"/>
    <w:pPr>
      <w:keepNext/>
      <w:spacing w:before="240" w:after="60"/>
      <w:outlineLvl w:val="3"/>
    </w:pPr>
    <w:rPr>
      <w:b/>
      <w:bCs/>
      <w:sz w:val="28"/>
      <w:szCs w:val="28"/>
      <w:lang w:val="x-none"/>
    </w:rPr>
  </w:style>
  <w:style w:type="paragraph" w:styleId="5">
    <w:name w:val="heading 5"/>
    <w:basedOn w:val="a0"/>
    <w:next w:val="a0"/>
    <w:link w:val="50"/>
    <w:unhideWhenUsed/>
    <w:qFormat/>
    <w:rsid w:val="00D71320"/>
    <w:pPr>
      <w:spacing w:before="240" w:after="60"/>
      <w:outlineLvl w:val="4"/>
    </w:pPr>
    <w:rPr>
      <w:rFonts w:ascii="Calibri" w:hAnsi="Calibri"/>
      <w:b/>
      <w:bCs/>
      <w:i/>
      <w:iCs/>
      <w:sz w:val="26"/>
      <w:szCs w:val="26"/>
    </w:rPr>
  </w:style>
  <w:style w:type="paragraph" w:styleId="6">
    <w:name w:val="heading 6"/>
    <w:basedOn w:val="a0"/>
    <w:next w:val="a0"/>
    <w:link w:val="60"/>
    <w:qFormat/>
    <w:rsid w:val="00D71320"/>
    <w:pPr>
      <w:spacing w:before="240" w:after="60"/>
      <w:outlineLvl w:val="5"/>
    </w:pPr>
    <w:rPr>
      <w:b/>
      <w:bCs/>
      <w:sz w:val="20"/>
      <w:szCs w:val="20"/>
      <w:lang w:val="x-none"/>
    </w:rPr>
  </w:style>
  <w:style w:type="paragraph" w:styleId="7">
    <w:name w:val="heading 7"/>
    <w:basedOn w:val="a0"/>
    <w:next w:val="a0"/>
    <w:link w:val="70"/>
    <w:qFormat/>
    <w:rsid w:val="00D71320"/>
    <w:pPr>
      <w:spacing w:before="240" w:after="60"/>
      <w:outlineLvl w:val="6"/>
    </w:pPr>
    <w:rPr>
      <w:lang w:val="x-none"/>
    </w:rPr>
  </w:style>
  <w:style w:type="paragraph" w:styleId="8">
    <w:name w:val="heading 8"/>
    <w:basedOn w:val="a0"/>
    <w:next w:val="a0"/>
    <w:link w:val="80"/>
    <w:qFormat/>
    <w:rsid w:val="00D71320"/>
    <w:pPr>
      <w:spacing w:before="240" w:after="60"/>
      <w:outlineLvl w:val="7"/>
    </w:pPr>
    <w:rPr>
      <w:i/>
      <w:iCs/>
      <w:lang w:val="x-none"/>
    </w:rPr>
  </w:style>
  <w:style w:type="paragraph" w:styleId="9">
    <w:name w:val="heading 9"/>
    <w:basedOn w:val="a0"/>
    <w:next w:val="a0"/>
    <w:link w:val="90"/>
    <w:qFormat/>
    <w:rsid w:val="00D71320"/>
    <w:p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D71320"/>
    <w:rPr>
      <w:rFonts w:ascii="Arial" w:eastAsia="Times New Roman" w:hAnsi="Arial" w:cs="Times New Roman"/>
      <w:b/>
      <w:bCs/>
      <w:color w:val="000080"/>
      <w:sz w:val="20"/>
      <w:szCs w:val="20"/>
      <w:lang w:val="x-none" w:eastAsia="x-none"/>
    </w:rPr>
  </w:style>
  <w:style w:type="character" w:customStyle="1" w:styleId="20">
    <w:name w:val="Заголовок 2 Знак"/>
    <w:basedOn w:val="a1"/>
    <w:link w:val="2"/>
    <w:uiPriority w:val="9"/>
    <w:rsid w:val="00D71320"/>
    <w:rPr>
      <w:rFonts w:ascii="Cambria" w:eastAsia="Times New Roman" w:hAnsi="Cambria" w:cs="Times New Roman"/>
      <w:b/>
      <w:bCs/>
      <w:color w:val="4F81BD"/>
      <w:sz w:val="26"/>
      <w:szCs w:val="26"/>
      <w:lang w:eastAsia="ru-RU"/>
    </w:rPr>
  </w:style>
  <w:style w:type="character" w:customStyle="1" w:styleId="30">
    <w:name w:val="Заголовок 3 Знак"/>
    <w:basedOn w:val="a1"/>
    <w:link w:val="3"/>
    <w:uiPriority w:val="9"/>
    <w:rsid w:val="00D71320"/>
    <w:rPr>
      <w:rFonts w:ascii="Cambria" w:eastAsia="Times New Roman" w:hAnsi="Cambria" w:cs="Times New Roman"/>
      <w:b/>
      <w:bCs/>
      <w:sz w:val="26"/>
      <w:szCs w:val="26"/>
      <w:lang w:eastAsia="ru-RU"/>
    </w:rPr>
  </w:style>
  <w:style w:type="character" w:customStyle="1" w:styleId="40">
    <w:name w:val="Заголовок 4 Знак"/>
    <w:basedOn w:val="a1"/>
    <w:link w:val="4"/>
    <w:rsid w:val="00D71320"/>
    <w:rPr>
      <w:rFonts w:ascii="Times New Roman" w:eastAsia="Times New Roman" w:hAnsi="Times New Roman" w:cs="Times New Roman"/>
      <w:b/>
      <w:bCs/>
      <w:sz w:val="28"/>
      <w:szCs w:val="28"/>
      <w:lang w:val="x-none" w:eastAsia="ru-RU"/>
    </w:rPr>
  </w:style>
  <w:style w:type="character" w:customStyle="1" w:styleId="50">
    <w:name w:val="Заголовок 5 Знак"/>
    <w:basedOn w:val="a1"/>
    <w:link w:val="5"/>
    <w:rsid w:val="00D71320"/>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D71320"/>
    <w:rPr>
      <w:rFonts w:ascii="Times New Roman" w:eastAsia="Times New Roman" w:hAnsi="Times New Roman" w:cs="Times New Roman"/>
      <w:b/>
      <w:bCs/>
      <w:sz w:val="20"/>
      <w:szCs w:val="20"/>
      <w:lang w:val="x-none" w:eastAsia="ru-RU"/>
    </w:rPr>
  </w:style>
  <w:style w:type="character" w:customStyle="1" w:styleId="70">
    <w:name w:val="Заголовок 7 Знак"/>
    <w:basedOn w:val="a1"/>
    <w:link w:val="7"/>
    <w:rsid w:val="00D71320"/>
    <w:rPr>
      <w:rFonts w:ascii="Times New Roman" w:eastAsia="Times New Roman" w:hAnsi="Times New Roman" w:cs="Times New Roman"/>
      <w:sz w:val="24"/>
      <w:szCs w:val="24"/>
      <w:lang w:val="x-none" w:eastAsia="ru-RU"/>
    </w:rPr>
  </w:style>
  <w:style w:type="character" w:customStyle="1" w:styleId="80">
    <w:name w:val="Заголовок 8 Знак"/>
    <w:basedOn w:val="a1"/>
    <w:link w:val="8"/>
    <w:rsid w:val="00D71320"/>
    <w:rPr>
      <w:rFonts w:ascii="Times New Roman" w:eastAsia="Times New Roman" w:hAnsi="Times New Roman" w:cs="Times New Roman"/>
      <w:i/>
      <w:iCs/>
      <w:sz w:val="24"/>
      <w:szCs w:val="24"/>
      <w:lang w:val="x-none" w:eastAsia="ru-RU"/>
    </w:rPr>
  </w:style>
  <w:style w:type="character" w:customStyle="1" w:styleId="90">
    <w:name w:val="Заголовок 9 Знак"/>
    <w:basedOn w:val="a1"/>
    <w:link w:val="9"/>
    <w:rsid w:val="00D71320"/>
    <w:rPr>
      <w:rFonts w:ascii="Arial" w:eastAsia="Times New Roman" w:hAnsi="Arial" w:cs="Arial"/>
      <w:lang w:eastAsia="ru-RU"/>
    </w:rPr>
  </w:style>
  <w:style w:type="paragraph" w:styleId="a4">
    <w:name w:val="Balloon Text"/>
    <w:basedOn w:val="a0"/>
    <w:link w:val="a5"/>
    <w:uiPriority w:val="99"/>
    <w:rsid w:val="00D71320"/>
    <w:rPr>
      <w:rFonts w:ascii="Tahoma" w:hAnsi="Tahoma"/>
      <w:sz w:val="16"/>
      <w:szCs w:val="16"/>
      <w:lang w:val="x-none" w:eastAsia="x-none"/>
    </w:rPr>
  </w:style>
  <w:style w:type="character" w:customStyle="1" w:styleId="a5">
    <w:name w:val="Текст выноски Знак"/>
    <w:basedOn w:val="a1"/>
    <w:link w:val="a4"/>
    <w:uiPriority w:val="99"/>
    <w:rsid w:val="00D71320"/>
    <w:rPr>
      <w:rFonts w:ascii="Tahoma" w:eastAsia="Times New Roman" w:hAnsi="Tahoma" w:cs="Times New Roman"/>
      <w:sz w:val="16"/>
      <w:szCs w:val="16"/>
      <w:lang w:val="x-none" w:eastAsia="x-none"/>
    </w:rPr>
  </w:style>
  <w:style w:type="paragraph" w:styleId="a6">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0"/>
    <w:link w:val="a7"/>
    <w:uiPriority w:val="99"/>
    <w:unhideWhenUsed/>
    <w:qFormat/>
    <w:rsid w:val="00D71320"/>
    <w:pPr>
      <w:widowControl w:val="0"/>
      <w:suppressAutoHyphens/>
      <w:ind w:left="720"/>
      <w:contextualSpacing/>
    </w:pPr>
    <w:rPr>
      <w:rFonts w:eastAsia="Lucida Sans Unicode"/>
      <w:kern w:val="2"/>
      <w:lang w:val="x-none" w:eastAsia="en-US"/>
    </w:rPr>
  </w:style>
  <w:style w:type="character" w:customStyle="1" w:styleId="a7">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
    <w:link w:val="a6"/>
    <w:uiPriority w:val="99"/>
    <w:locked/>
    <w:rsid w:val="00D71320"/>
    <w:rPr>
      <w:rFonts w:ascii="Times New Roman" w:eastAsia="Lucida Sans Unicode" w:hAnsi="Times New Roman" w:cs="Times New Roman"/>
      <w:kern w:val="2"/>
      <w:sz w:val="24"/>
      <w:szCs w:val="24"/>
      <w:lang w:val="x-none"/>
    </w:rPr>
  </w:style>
  <w:style w:type="character" w:styleId="a8">
    <w:name w:val="Hyperlink"/>
    <w:uiPriority w:val="99"/>
    <w:rsid w:val="00D71320"/>
    <w:rPr>
      <w:color w:val="0000FF"/>
      <w:u w:val="single"/>
    </w:rPr>
  </w:style>
  <w:style w:type="paragraph" w:customStyle="1" w:styleId="ConsTitle">
    <w:name w:val="ConsTitle"/>
    <w:rsid w:val="00D71320"/>
    <w:pPr>
      <w:widowControl w:val="0"/>
      <w:spacing w:after="0" w:line="240" w:lineRule="auto"/>
      <w:ind w:right="19772"/>
    </w:pPr>
    <w:rPr>
      <w:rFonts w:ascii="Arial" w:eastAsia="Times New Roman" w:hAnsi="Arial" w:cs="Times New Roman"/>
      <w:b/>
      <w:sz w:val="16"/>
      <w:szCs w:val="20"/>
      <w:lang w:eastAsia="ru-RU"/>
    </w:rPr>
  </w:style>
  <w:style w:type="paragraph" w:styleId="a9">
    <w:name w:val="header"/>
    <w:basedOn w:val="a0"/>
    <w:link w:val="aa"/>
    <w:uiPriority w:val="99"/>
    <w:rsid w:val="00D71320"/>
    <w:pPr>
      <w:tabs>
        <w:tab w:val="center" w:pos="4677"/>
        <w:tab w:val="right" w:pos="9355"/>
      </w:tabs>
    </w:pPr>
  </w:style>
  <w:style w:type="character" w:customStyle="1" w:styleId="aa">
    <w:name w:val="Верхний колонтитул Знак"/>
    <w:basedOn w:val="a1"/>
    <w:link w:val="a9"/>
    <w:uiPriority w:val="99"/>
    <w:rsid w:val="00D71320"/>
    <w:rPr>
      <w:rFonts w:ascii="Times New Roman" w:eastAsia="Times New Roman" w:hAnsi="Times New Roman" w:cs="Times New Roman"/>
      <w:sz w:val="24"/>
      <w:szCs w:val="24"/>
      <w:lang w:eastAsia="ru-RU"/>
    </w:rPr>
  </w:style>
  <w:style w:type="paragraph" w:styleId="ab">
    <w:name w:val="footer"/>
    <w:basedOn w:val="a0"/>
    <w:link w:val="ac"/>
    <w:uiPriority w:val="99"/>
    <w:rsid w:val="00D71320"/>
    <w:pPr>
      <w:tabs>
        <w:tab w:val="center" w:pos="4677"/>
        <w:tab w:val="right" w:pos="9355"/>
      </w:tabs>
    </w:pPr>
  </w:style>
  <w:style w:type="character" w:customStyle="1" w:styleId="ac">
    <w:name w:val="Нижний колонтитул Знак"/>
    <w:basedOn w:val="a1"/>
    <w:link w:val="ab"/>
    <w:uiPriority w:val="99"/>
    <w:rsid w:val="00D71320"/>
    <w:rPr>
      <w:rFonts w:ascii="Times New Roman" w:eastAsia="Times New Roman" w:hAnsi="Times New Roman" w:cs="Times New Roman"/>
      <w:sz w:val="24"/>
      <w:szCs w:val="24"/>
      <w:lang w:eastAsia="ru-RU"/>
    </w:rPr>
  </w:style>
  <w:style w:type="paragraph" w:customStyle="1" w:styleId="ad">
    <w:name w:val="Статья"/>
    <w:basedOn w:val="a0"/>
    <w:rsid w:val="00D71320"/>
    <w:pPr>
      <w:spacing w:before="400" w:line="360" w:lineRule="auto"/>
      <w:ind w:left="708"/>
    </w:pPr>
    <w:rPr>
      <w:b/>
      <w:sz w:val="28"/>
    </w:rPr>
  </w:style>
  <w:style w:type="paragraph" w:customStyle="1" w:styleId="ae">
    <w:name w:val="Абзац"/>
    <w:rsid w:val="00D71320"/>
    <w:pPr>
      <w:spacing w:after="0" w:line="360" w:lineRule="auto"/>
      <w:ind w:firstLine="709"/>
    </w:pPr>
    <w:rPr>
      <w:rFonts w:ascii="Times New Roman" w:eastAsia="Times New Roman" w:hAnsi="Times New Roman" w:cs="Times New Roman"/>
      <w:sz w:val="28"/>
      <w:szCs w:val="24"/>
      <w:lang w:eastAsia="ru-RU"/>
    </w:rPr>
  </w:style>
  <w:style w:type="character" w:customStyle="1" w:styleId="af">
    <w:name w:val="Основной текст_"/>
    <w:link w:val="11"/>
    <w:locked/>
    <w:rsid w:val="00D71320"/>
    <w:rPr>
      <w:sz w:val="25"/>
      <w:shd w:val="clear" w:color="auto" w:fill="FFFFFF"/>
    </w:rPr>
  </w:style>
  <w:style w:type="paragraph" w:customStyle="1" w:styleId="11">
    <w:name w:val="Основной текст1"/>
    <w:basedOn w:val="a0"/>
    <w:link w:val="af"/>
    <w:qFormat/>
    <w:rsid w:val="00D71320"/>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0"/>
    <w:link w:val="32"/>
    <w:uiPriority w:val="99"/>
    <w:unhideWhenUsed/>
    <w:rsid w:val="00D71320"/>
    <w:pPr>
      <w:spacing w:after="120" w:line="276" w:lineRule="auto"/>
    </w:pPr>
    <w:rPr>
      <w:rFonts w:ascii="Calibri" w:hAnsi="Calibri"/>
      <w:sz w:val="16"/>
      <w:szCs w:val="16"/>
      <w:lang w:eastAsia="en-US"/>
    </w:rPr>
  </w:style>
  <w:style w:type="character" w:customStyle="1" w:styleId="32">
    <w:name w:val="Основной текст 3 Знак"/>
    <w:basedOn w:val="a1"/>
    <w:link w:val="31"/>
    <w:uiPriority w:val="99"/>
    <w:rsid w:val="00D71320"/>
    <w:rPr>
      <w:rFonts w:ascii="Calibri" w:eastAsia="Times New Roman" w:hAnsi="Calibri" w:cs="Times New Roman"/>
      <w:sz w:val="16"/>
      <w:szCs w:val="16"/>
    </w:rPr>
  </w:style>
  <w:style w:type="paragraph" w:styleId="af0">
    <w:name w:val="Title"/>
    <w:basedOn w:val="a0"/>
    <w:link w:val="af1"/>
    <w:qFormat/>
    <w:rsid w:val="00D71320"/>
    <w:pPr>
      <w:jc w:val="center"/>
    </w:pPr>
    <w:rPr>
      <w:b/>
      <w:bCs/>
      <w:sz w:val="28"/>
    </w:rPr>
  </w:style>
  <w:style w:type="character" w:customStyle="1" w:styleId="af1">
    <w:name w:val="Название Знак"/>
    <w:basedOn w:val="a1"/>
    <w:link w:val="af0"/>
    <w:rsid w:val="00D71320"/>
    <w:rPr>
      <w:rFonts w:ascii="Times New Roman" w:eastAsia="Times New Roman" w:hAnsi="Times New Roman" w:cs="Times New Roman"/>
      <w:b/>
      <w:bCs/>
      <w:sz w:val="28"/>
      <w:szCs w:val="24"/>
      <w:lang w:eastAsia="ru-RU"/>
    </w:rPr>
  </w:style>
  <w:style w:type="table" w:styleId="af2">
    <w:name w:val="Table Grid"/>
    <w:basedOn w:val="a2"/>
    <w:uiPriority w:val="59"/>
    <w:rsid w:val="00D71320"/>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Абзац списка1"/>
    <w:basedOn w:val="a0"/>
    <w:rsid w:val="00D71320"/>
    <w:pPr>
      <w:spacing w:after="200" w:line="276" w:lineRule="auto"/>
      <w:ind w:left="720"/>
      <w:contextualSpacing/>
    </w:pPr>
    <w:rPr>
      <w:rFonts w:ascii="Calibri" w:eastAsia="Calibri" w:hAnsi="Calibri"/>
      <w:sz w:val="22"/>
      <w:szCs w:val="22"/>
    </w:rPr>
  </w:style>
  <w:style w:type="paragraph" w:customStyle="1" w:styleId="ConsNormal">
    <w:name w:val="ConsNormal"/>
    <w:rsid w:val="00D71320"/>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rsid w:val="00D7132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D7132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D71320"/>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D71320"/>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0"/>
    <w:link w:val="HTML0"/>
    <w:uiPriority w:val="99"/>
    <w:rsid w:val="00D71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uiPriority w:val="99"/>
    <w:rsid w:val="00D71320"/>
    <w:rPr>
      <w:rFonts w:ascii="Courier New" w:eastAsia="Times New Roman" w:hAnsi="Courier New" w:cs="Courier New"/>
      <w:sz w:val="20"/>
      <w:szCs w:val="20"/>
      <w:lang w:eastAsia="ru-RU"/>
    </w:rPr>
  </w:style>
  <w:style w:type="character" w:styleId="af3">
    <w:name w:val="page number"/>
    <w:basedOn w:val="a1"/>
    <w:rsid w:val="00D71320"/>
  </w:style>
  <w:style w:type="paragraph" w:styleId="af4">
    <w:name w:val="footnote text"/>
    <w:basedOn w:val="a0"/>
    <w:link w:val="af5"/>
    <w:rsid w:val="00D71320"/>
    <w:rPr>
      <w:sz w:val="20"/>
      <w:szCs w:val="20"/>
    </w:rPr>
  </w:style>
  <w:style w:type="character" w:customStyle="1" w:styleId="af5">
    <w:name w:val="Текст сноски Знак"/>
    <w:basedOn w:val="a1"/>
    <w:link w:val="af4"/>
    <w:rsid w:val="00D71320"/>
    <w:rPr>
      <w:rFonts w:ascii="Times New Roman" w:eastAsia="Times New Roman" w:hAnsi="Times New Roman" w:cs="Times New Roman"/>
      <w:sz w:val="20"/>
      <w:szCs w:val="20"/>
      <w:lang w:eastAsia="ru-RU"/>
    </w:rPr>
  </w:style>
  <w:style w:type="character" w:styleId="af6">
    <w:name w:val="footnote reference"/>
    <w:uiPriority w:val="99"/>
    <w:rsid w:val="00D71320"/>
    <w:rPr>
      <w:vertAlign w:val="superscript"/>
    </w:rPr>
  </w:style>
  <w:style w:type="character" w:styleId="af7">
    <w:name w:val="annotation reference"/>
    <w:uiPriority w:val="99"/>
    <w:rsid w:val="00D71320"/>
    <w:rPr>
      <w:sz w:val="16"/>
      <w:szCs w:val="16"/>
    </w:rPr>
  </w:style>
  <w:style w:type="paragraph" w:styleId="af8">
    <w:name w:val="annotation text"/>
    <w:basedOn w:val="a0"/>
    <w:link w:val="af9"/>
    <w:uiPriority w:val="99"/>
    <w:rsid w:val="00D71320"/>
    <w:rPr>
      <w:sz w:val="20"/>
      <w:szCs w:val="20"/>
    </w:rPr>
  </w:style>
  <w:style w:type="character" w:customStyle="1" w:styleId="af9">
    <w:name w:val="Текст примечания Знак"/>
    <w:basedOn w:val="a1"/>
    <w:link w:val="af8"/>
    <w:uiPriority w:val="99"/>
    <w:rsid w:val="00D71320"/>
    <w:rPr>
      <w:rFonts w:ascii="Times New Roman" w:eastAsia="Times New Roman" w:hAnsi="Times New Roman" w:cs="Times New Roman"/>
      <w:sz w:val="20"/>
      <w:szCs w:val="20"/>
      <w:lang w:eastAsia="ru-RU"/>
    </w:rPr>
  </w:style>
  <w:style w:type="paragraph" w:styleId="afa">
    <w:name w:val="annotation subject"/>
    <w:basedOn w:val="af8"/>
    <w:next w:val="af8"/>
    <w:link w:val="afb"/>
    <w:uiPriority w:val="99"/>
    <w:rsid w:val="00D71320"/>
    <w:rPr>
      <w:b/>
      <w:bCs/>
    </w:rPr>
  </w:style>
  <w:style w:type="character" w:customStyle="1" w:styleId="afb">
    <w:name w:val="Тема примечания Знак"/>
    <w:basedOn w:val="af9"/>
    <w:link w:val="afa"/>
    <w:uiPriority w:val="99"/>
    <w:rsid w:val="00D71320"/>
    <w:rPr>
      <w:rFonts w:ascii="Times New Roman" w:eastAsia="Times New Roman" w:hAnsi="Times New Roman" w:cs="Times New Roman"/>
      <w:b/>
      <w:bCs/>
      <w:sz w:val="20"/>
      <w:szCs w:val="20"/>
      <w:lang w:eastAsia="ru-RU"/>
    </w:rPr>
  </w:style>
  <w:style w:type="paragraph" w:styleId="afc">
    <w:name w:val="No Spacing"/>
    <w:link w:val="afd"/>
    <w:uiPriority w:val="1"/>
    <w:qFormat/>
    <w:rsid w:val="00D71320"/>
    <w:pPr>
      <w:spacing w:after="0" w:line="240" w:lineRule="auto"/>
    </w:pPr>
    <w:rPr>
      <w:rFonts w:ascii="Calibri" w:eastAsia="Calibri" w:hAnsi="Calibri" w:cs="Times New Roman"/>
    </w:rPr>
  </w:style>
  <w:style w:type="paragraph" w:styleId="afe">
    <w:name w:val="List Paragraph"/>
    <w:basedOn w:val="a0"/>
    <w:link w:val="aff"/>
    <w:uiPriority w:val="34"/>
    <w:qFormat/>
    <w:rsid w:val="00D71320"/>
    <w:pPr>
      <w:spacing w:after="200" w:line="276" w:lineRule="auto"/>
      <w:ind w:left="720"/>
      <w:contextualSpacing/>
    </w:pPr>
    <w:rPr>
      <w:rFonts w:ascii="Calibri" w:eastAsia="Calibri" w:hAnsi="Calibri"/>
      <w:sz w:val="22"/>
      <w:szCs w:val="22"/>
      <w:lang w:eastAsia="en-US"/>
    </w:rPr>
  </w:style>
  <w:style w:type="character" w:customStyle="1" w:styleId="13">
    <w:name w:val="Основной шрифт абзаца1"/>
    <w:rsid w:val="00D71320"/>
  </w:style>
  <w:style w:type="paragraph" w:customStyle="1" w:styleId="ConsPlusDocList">
    <w:name w:val="ConsPlusDocList"/>
    <w:next w:val="a0"/>
    <w:rsid w:val="00D71320"/>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D71320"/>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0"/>
    <w:uiPriority w:val="99"/>
    <w:unhideWhenUsed/>
    <w:rsid w:val="00D71320"/>
    <w:pPr>
      <w:numPr>
        <w:numId w:val="1"/>
      </w:numPr>
      <w:contextualSpacing/>
    </w:pPr>
  </w:style>
  <w:style w:type="paragraph" w:customStyle="1" w:styleId="aff0">
    <w:name w:val="a"/>
    <w:basedOn w:val="a0"/>
    <w:rsid w:val="00D71320"/>
    <w:pPr>
      <w:spacing w:before="100" w:beforeAutospacing="1" w:after="100" w:afterAutospacing="1"/>
    </w:pPr>
  </w:style>
  <w:style w:type="paragraph" w:customStyle="1" w:styleId="21">
    <w:name w:val="Абзац списка2"/>
    <w:basedOn w:val="a0"/>
    <w:qFormat/>
    <w:rsid w:val="00D71320"/>
    <w:pPr>
      <w:spacing w:after="200" w:line="276" w:lineRule="auto"/>
      <w:ind w:left="720"/>
      <w:contextualSpacing/>
    </w:pPr>
    <w:rPr>
      <w:rFonts w:ascii="Calibri" w:eastAsia="Calibri" w:hAnsi="Calibri"/>
      <w:sz w:val="22"/>
      <w:szCs w:val="22"/>
    </w:rPr>
  </w:style>
  <w:style w:type="character" w:styleId="aff1">
    <w:name w:val="FollowedHyperlink"/>
    <w:uiPriority w:val="99"/>
    <w:unhideWhenUsed/>
    <w:rsid w:val="00D71320"/>
    <w:rPr>
      <w:color w:val="800080"/>
      <w:u w:val="single"/>
    </w:rPr>
  </w:style>
  <w:style w:type="paragraph" w:customStyle="1" w:styleId="xl63">
    <w:name w:val="xl63"/>
    <w:basedOn w:val="a0"/>
    <w:rsid w:val="00D71320"/>
    <w:pPr>
      <w:spacing w:before="100" w:beforeAutospacing="1" w:after="100" w:afterAutospacing="1"/>
    </w:pPr>
  </w:style>
  <w:style w:type="paragraph" w:customStyle="1" w:styleId="xl64">
    <w:name w:val="xl64"/>
    <w:basedOn w:val="a0"/>
    <w:rsid w:val="00D71320"/>
    <w:pPr>
      <w:spacing w:before="100" w:beforeAutospacing="1" w:after="100" w:afterAutospacing="1"/>
      <w:jc w:val="center"/>
      <w:textAlignment w:val="top"/>
    </w:pPr>
  </w:style>
  <w:style w:type="paragraph" w:customStyle="1" w:styleId="xl65">
    <w:name w:val="xl65"/>
    <w:basedOn w:val="a0"/>
    <w:rsid w:val="00D71320"/>
    <w:pPr>
      <w:spacing w:before="100" w:beforeAutospacing="1" w:after="100" w:afterAutospacing="1"/>
    </w:pPr>
  </w:style>
  <w:style w:type="paragraph" w:customStyle="1" w:styleId="xl66">
    <w:name w:val="xl66"/>
    <w:basedOn w:val="a0"/>
    <w:rsid w:val="00D71320"/>
    <w:pPr>
      <w:spacing w:before="100" w:beforeAutospacing="1" w:after="100" w:afterAutospacing="1"/>
    </w:pPr>
    <w:rPr>
      <w:sz w:val="16"/>
      <w:szCs w:val="16"/>
    </w:rPr>
  </w:style>
  <w:style w:type="paragraph" w:customStyle="1" w:styleId="xl67">
    <w:name w:val="xl67"/>
    <w:basedOn w:val="a0"/>
    <w:rsid w:val="00D71320"/>
    <w:pPr>
      <w:spacing w:before="100" w:beforeAutospacing="1" w:after="100" w:afterAutospacing="1"/>
      <w:jc w:val="right"/>
    </w:pPr>
    <w:rPr>
      <w:sz w:val="16"/>
      <w:szCs w:val="16"/>
    </w:rPr>
  </w:style>
  <w:style w:type="paragraph" w:customStyle="1" w:styleId="xl68">
    <w:name w:val="xl68"/>
    <w:basedOn w:val="a0"/>
    <w:rsid w:val="00D71320"/>
    <w:pPr>
      <w:pBdr>
        <w:bottom w:val="single" w:sz="4" w:space="0" w:color="auto"/>
      </w:pBdr>
      <w:spacing w:before="100" w:beforeAutospacing="1" w:after="100" w:afterAutospacing="1"/>
      <w:jc w:val="right"/>
    </w:pPr>
    <w:rPr>
      <w:sz w:val="16"/>
      <w:szCs w:val="16"/>
    </w:rPr>
  </w:style>
  <w:style w:type="paragraph" w:customStyle="1" w:styleId="xl69">
    <w:name w:val="xl69"/>
    <w:basedOn w:val="a0"/>
    <w:rsid w:val="00D7132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0"/>
    <w:rsid w:val="00D7132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0"/>
    <w:rsid w:val="00D7132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0"/>
    <w:rsid w:val="00D7132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0"/>
    <w:rsid w:val="00D71320"/>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0"/>
    <w:rsid w:val="00D7132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0"/>
    <w:rsid w:val="00D7132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0"/>
    <w:rsid w:val="00D7132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0"/>
    <w:rsid w:val="00D713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0"/>
    <w:rsid w:val="00D7132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0"/>
    <w:rsid w:val="00D7132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0"/>
    <w:rsid w:val="00D7132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0"/>
    <w:rsid w:val="00D713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0"/>
    <w:rsid w:val="00D713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0"/>
    <w:rsid w:val="00D7132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0"/>
    <w:rsid w:val="00D713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0"/>
    <w:rsid w:val="00D7132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0"/>
    <w:rsid w:val="00D71320"/>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0"/>
    <w:rsid w:val="00D71320"/>
    <w:pPr>
      <w:pBdr>
        <w:top w:val="single" w:sz="8" w:space="0" w:color="auto"/>
      </w:pBdr>
      <w:spacing w:before="100" w:beforeAutospacing="1" w:after="100" w:afterAutospacing="1"/>
    </w:pPr>
  </w:style>
  <w:style w:type="paragraph" w:customStyle="1" w:styleId="xl88">
    <w:name w:val="xl88"/>
    <w:basedOn w:val="a0"/>
    <w:rsid w:val="00D71320"/>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0"/>
    <w:rsid w:val="00D71320"/>
    <w:pPr>
      <w:pBdr>
        <w:left w:val="single" w:sz="4" w:space="0" w:color="auto"/>
        <w:bottom w:val="single" w:sz="4" w:space="0" w:color="auto"/>
      </w:pBdr>
      <w:spacing w:before="100" w:beforeAutospacing="1" w:after="100" w:afterAutospacing="1"/>
    </w:pPr>
  </w:style>
  <w:style w:type="paragraph" w:customStyle="1" w:styleId="xl90">
    <w:name w:val="xl90"/>
    <w:basedOn w:val="a0"/>
    <w:rsid w:val="00D71320"/>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0"/>
    <w:rsid w:val="00D71320"/>
    <w:pPr>
      <w:pBdr>
        <w:top w:val="single" w:sz="8" w:space="0" w:color="auto"/>
      </w:pBdr>
      <w:spacing w:before="100" w:beforeAutospacing="1" w:after="100" w:afterAutospacing="1"/>
    </w:pPr>
    <w:rPr>
      <w:sz w:val="16"/>
      <w:szCs w:val="16"/>
    </w:rPr>
  </w:style>
  <w:style w:type="paragraph" w:customStyle="1" w:styleId="xl92">
    <w:name w:val="xl92"/>
    <w:basedOn w:val="a0"/>
    <w:rsid w:val="00D7132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0"/>
    <w:rsid w:val="00D71320"/>
    <w:pPr>
      <w:pBdr>
        <w:top w:val="single" w:sz="8" w:space="0" w:color="auto"/>
      </w:pBdr>
      <w:spacing w:before="100" w:beforeAutospacing="1" w:after="100" w:afterAutospacing="1"/>
    </w:pPr>
    <w:rPr>
      <w:sz w:val="16"/>
      <w:szCs w:val="16"/>
    </w:rPr>
  </w:style>
  <w:style w:type="paragraph" w:customStyle="1" w:styleId="xl94">
    <w:name w:val="xl94"/>
    <w:basedOn w:val="a0"/>
    <w:rsid w:val="00D71320"/>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0"/>
    <w:rsid w:val="00D71320"/>
    <w:pPr>
      <w:spacing w:before="100" w:beforeAutospacing="1" w:after="100" w:afterAutospacing="1"/>
      <w:textAlignment w:val="top"/>
    </w:pPr>
    <w:rPr>
      <w:sz w:val="16"/>
      <w:szCs w:val="16"/>
    </w:rPr>
  </w:style>
  <w:style w:type="paragraph" w:customStyle="1" w:styleId="xl96">
    <w:name w:val="xl96"/>
    <w:basedOn w:val="a0"/>
    <w:rsid w:val="00D71320"/>
    <w:pPr>
      <w:pBdr>
        <w:left w:val="single" w:sz="8" w:space="0" w:color="auto"/>
      </w:pBdr>
      <w:spacing w:before="100" w:beforeAutospacing="1" w:after="100" w:afterAutospacing="1"/>
    </w:pPr>
    <w:rPr>
      <w:sz w:val="16"/>
      <w:szCs w:val="16"/>
    </w:rPr>
  </w:style>
  <w:style w:type="paragraph" w:customStyle="1" w:styleId="xl97">
    <w:name w:val="xl97"/>
    <w:basedOn w:val="a0"/>
    <w:rsid w:val="00D71320"/>
    <w:pPr>
      <w:spacing w:before="100" w:beforeAutospacing="1" w:after="100" w:afterAutospacing="1"/>
    </w:pPr>
    <w:rPr>
      <w:sz w:val="16"/>
      <w:szCs w:val="16"/>
    </w:rPr>
  </w:style>
  <w:style w:type="paragraph" w:customStyle="1" w:styleId="xl98">
    <w:name w:val="xl98"/>
    <w:basedOn w:val="a0"/>
    <w:rsid w:val="00D71320"/>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0"/>
    <w:rsid w:val="00D71320"/>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0"/>
    <w:rsid w:val="00D71320"/>
    <w:pPr>
      <w:pBdr>
        <w:bottom w:val="single" w:sz="8" w:space="0" w:color="auto"/>
      </w:pBdr>
      <w:spacing w:before="100" w:beforeAutospacing="1" w:after="100" w:afterAutospacing="1"/>
      <w:textAlignment w:val="top"/>
    </w:pPr>
    <w:rPr>
      <w:sz w:val="16"/>
      <w:szCs w:val="16"/>
    </w:rPr>
  </w:style>
  <w:style w:type="paragraph" w:customStyle="1" w:styleId="xl101">
    <w:name w:val="xl101"/>
    <w:basedOn w:val="a0"/>
    <w:rsid w:val="00D71320"/>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0"/>
    <w:rsid w:val="00D71320"/>
    <w:pPr>
      <w:spacing w:before="100" w:beforeAutospacing="1" w:after="100" w:afterAutospacing="1"/>
      <w:jc w:val="center"/>
      <w:textAlignment w:val="top"/>
    </w:pPr>
    <w:rPr>
      <w:sz w:val="16"/>
      <w:szCs w:val="16"/>
    </w:rPr>
  </w:style>
  <w:style w:type="paragraph" w:customStyle="1" w:styleId="xl103">
    <w:name w:val="xl103"/>
    <w:basedOn w:val="a0"/>
    <w:rsid w:val="00D71320"/>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0"/>
    <w:rsid w:val="00D71320"/>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0"/>
    <w:rsid w:val="00D7132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0"/>
    <w:rsid w:val="00D71320"/>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0"/>
    <w:rsid w:val="00D7132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0"/>
    <w:rsid w:val="00D71320"/>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0"/>
    <w:rsid w:val="00D71320"/>
    <w:pPr>
      <w:pBdr>
        <w:top w:val="single" w:sz="8" w:space="0" w:color="auto"/>
      </w:pBdr>
      <w:spacing w:before="100" w:beforeAutospacing="1" w:after="100" w:afterAutospacing="1"/>
      <w:jc w:val="center"/>
    </w:pPr>
    <w:rPr>
      <w:sz w:val="16"/>
      <w:szCs w:val="16"/>
    </w:rPr>
  </w:style>
  <w:style w:type="paragraph" w:customStyle="1" w:styleId="xl110">
    <w:name w:val="xl110"/>
    <w:basedOn w:val="a0"/>
    <w:rsid w:val="00D71320"/>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0"/>
    <w:rsid w:val="00D71320"/>
    <w:pPr>
      <w:spacing w:before="100" w:beforeAutospacing="1" w:after="100" w:afterAutospacing="1"/>
      <w:jc w:val="center"/>
    </w:pPr>
    <w:rPr>
      <w:sz w:val="16"/>
      <w:szCs w:val="16"/>
    </w:rPr>
  </w:style>
  <w:style w:type="paragraph" w:customStyle="1" w:styleId="xl112">
    <w:name w:val="xl112"/>
    <w:basedOn w:val="a0"/>
    <w:rsid w:val="00D71320"/>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0"/>
    <w:rsid w:val="00D71320"/>
    <w:pPr>
      <w:pBdr>
        <w:bottom w:val="single" w:sz="4" w:space="0" w:color="auto"/>
      </w:pBdr>
      <w:spacing w:before="100" w:beforeAutospacing="1" w:after="100" w:afterAutospacing="1"/>
    </w:pPr>
    <w:rPr>
      <w:sz w:val="16"/>
      <w:szCs w:val="16"/>
    </w:rPr>
  </w:style>
  <w:style w:type="paragraph" w:customStyle="1" w:styleId="xl114">
    <w:name w:val="xl114"/>
    <w:basedOn w:val="a0"/>
    <w:rsid w:val="00D71320"/>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0"/>
    <w:rsid w:val="00D71320"/>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0"/>
    <w:rsid w:val="00D71320"/>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0"/>
    <w:rsid w:val="00D71320"/>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0"/>
    <w:rsid w:val="00D71320"/>
    <w:pPr>
      <w:spacing w:before="100" w:beforeAutospacing="1" w:after="100" w:afterAutospacing="1"/>
    </w:pPr>
    <w:rPr>
      <w:sz w:val="16"/>
      <w:szCs w:val="16"/>
    </w:rPr>
  </w:style>
  <w:style w:type="paragraph" w:customStyle="1" w:styleId="xl119">
    <w:name w:val="xl119"/>
    <w:basedOn w:val="a0"/>
    <w:rsid w:val="00D713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0"/>
    <w:rsid w:val="00D71320"/>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0"/>
    <w:rsid w:val="00D71320"/>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0"/>
    <w:rsid w:val="00D71320"/>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0"/>
    <w:rsid w:val="00D71320"/>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0"/>
    <w:rsid w:val="00D7132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2">
    <w:name w:val="Body Text"/>
    <w:basedOn w:val="a0"/>
    <w:link w:val="aff3"/>
    <w:rsid w:val="00D71320"/>
    <w:pPr>
      <w:spacing w:after="120"/>
    </w:pPr>
  </w:style>
  <w:style w:type="character" w:customStyle="1" w:styleId="aff3">
    <w:name w:val="Основной текст Знак"/>
    <w:basedOn w:val="a1"/>
    <w:link w:val="aff2"/>
    <w:rsid w:val="00D71320"/>
    <w:rPr>
      <w:rFonts w:ascii="Times New Roman" w:eastAsia="Times New Roman" w:hAnsi="Times New Roman" w:cs="Times New Roman"/>
      <w:sz w:val="24"/>
      <w:szCs w:val="24"/>
      <w:lang w:eastAsia="ru-RU"/>
    </w:rPr>
  </w:style>
  <w:style w:type="paragraph" w:styleId="22">
    <w:name w:val="Body Text 2"/>
    <w:basedOn w:val="a0"/>
    <w:link w:val="23"/>
    <w:uiPriority w:val="99"/>
    <w:rsid w:val="00D71320"/>
    <w:pPr>
      <w:spacing w:after="120" w:line="480" w:lineRule="auto"/>
    </w:pPr>
  </w:style>
  <w:style w:type="character" w:customStyle="1" w:styleId="23">
    <w:name w:val="Основной текст 2 Знак"/>
    <w:basedOn w:val="a1"/>
    <w:link w:val="22"/>
    <w:uiPriority w:val="99"/>
    <w:rsid w:val="00D71320"/>
    <w:rPr>
      <w:rFonts w:ascii="Times New Roman" w:eastAsia="Times New Roman" w:hAnsi="Times New Roman" w:cs="Times New Roman"/>
      <w:sz w:val="24"/>
      <w:szCs w:val="24"/>
      <w:lang w:eastAsia="ru-RU"/>
    </w:rPr>
  </w:style>
  <w:style w:type="paragraph" w:styleId="aff4">
    <w:name w:val="caption"/>
    <w:basedOn w:val="a0"/>
    <w:uiPriority w:val="99"/>
    <w:qFormat/>
    <w:rsid w:val="00D71320"/>
    <w:pPr>
      <w:widowControl w:val="0"/>
      <w:jc w:val="center"/>
    </w:pPr>
    <w:rPr>
      <w:b/>
      <w:sz w:val="28"/>
      <w:szCs w:val="20"/>
    </w:rPr>
  </w:style>
  <w:style w:type="paragraph" w:styleId="aff5">
    <w:name w:val="Body Text Indent"/>
    <w:basedOn w:val="a0"/>
    <w:link w:val="aff6"/>
    <w:uiPriority w:val="99"/>
    <w:rsid w:val="00D71320"/>
    <w:pPr>
      <w:tabs>
        <w:tab w:val="left" w:pos="540"/>
      </w:tabs>
      <w:spacing w:line="360" w:lineRule="auto"/>
      <w:ind w:firstLine="720"/>
      <w:jc w:val="both"/>
    </w:pPr>
  </w:style>
  <w:style w:type="character" w:customStyle="1" w:styleId="aff6">
    <w:name w:val="Основной текст с отступом Знак"/>
    <w:basedOn w:val="a1"/>
    <w:link w:val="aff5"/>
    <w:uiPriority w:val="99"/>
    <w:rsid w:val="00D71320"/>
    <w:rPr>
      <w:rFonts w:ascii="Times New Roman" w:eastAsia="Times New Roman" w:hAnsi="Times New Roman" w:cs="Times New Roman"/>
      <w:sz w:val="24"/>
      <w:szCs w:val="24"/>
      <w:lang w:eastAsia="ru-RU"/>
    </w:rPr>
  </w:style>
  <w:style w:type="paragraph" w:styleId="aff7">
    <w:name w:val="Subtitle"/>
    <w:basedOn w:val="a0"/>
    <w:link w:val="aff8"/>
    <w:qFormat/>
    <w:rsid w:val="00D71320"/>
    <w:pPr>
      <w:widowControl w:val="0"/>
      <w:jc w:val="center"/>
    </w:pPr>
    <w:rPr>
      <w:b/>
      <w:szCs w:val="20"/>
    </w:rPr>
  </w:style>
  <w:style w:type="character" w:customStyle="1" w:styleId="aff8">
    <w:name w:val="Подзаголовок Знак"/>
    <w:basedOn w:val="a1"/>
    <w:link w:val="aff7"/>
    <w:rsid w:val="00D71320"/>
    <w:rPr>
      <w:rFonts w:ascii="Times New Roman" w:eastAsia="Times New Roman" w:hAnsi="Times New Roman" w:cs="Times New Roman"/>
      <w:b/>
      <w:sz w:val="24"/>
      <w:szCs w:val="20"/>
      <w:lang w:eastAsia="ru-RU"/>
    </w:rPr>
  </w:style>
  <w:style w:type="paragraph" w:styleId="24">
    <w:name w:val="Body Text Indent 2"/>
    <w:basedOn w:val="a0"/>
    <w:link w:val="25"/>
    <w:uiPriority w:val="99"/>
    <w:rsid w:val="00D71320"/>
    <w:pPr>
      <w:spacing w:line="360" w:lineRule="auto"/>
      <w:ind w:firstLine="360"/>
      <w:jc w:val="both"/>
    </w:pPr>
  </w:style>
  <w:style w:type="character" w:customStyle="1" w:styleId="25">
    <w:name w:val="Основной текст с отступом 2 Знак"/>
    <w:basedOn w:val="a1"/>
    <w:link w:val="24"/>
    <w:uiPriority w:val="99"/>
    <w:rsid w:val="00D71320"/>
    <w:rPr>
      <w:rFonts w:ascii="Times New Roman" w:eastAsia="Times New Roman" w:hAnsi="Times New Roman" w:cs="Times New Roman"/>
      <w:sz w:val="24"/>
      <w:szCs w:val="24"/>
      <w:lang w:eastAsia="ru-RU"/>
    </w:rPr>
  </w:style>
  <w:style w:type="paragraph" w:styleId="33">
    <w:name w:val="Body Text Indent 3"/>
    <w:basedOn w:val="a0"/>
    <w:link w:val="34"/>
    <w:uiPriority w:val="99"/>
    <w:rsid w:val="00D71320"/>
    <w:pPr>
      <w:spacing w:line="360" w:lineRule="auto"/>
      <w:ind w:firstLine="544"/>
      <w:jc w:val="both"/>
    </w:pPr>
  </w:style>
  <w:style w:type="character" w:customStyle="1" w:styleId="34">
    <w:name w:val="Основной текст с отступом 3 Знак"/>
    <w:basedOn w:val="a1"/>
    <w:link w:val="33"/>
    <w:uiPriority w:val="99"/>
    <w:rsid w:val="00D71320"/>
    <w:rPr>
      <w:rFonts w:ascii="Times New Roman" w:eastAsia="Times New Roman" w:hAnsi="Times New Roman" w:cs="Times New Roman"/>
      <w:sz w:val="24"/>
      <w:szCs w:val="24"/>
      <w:lang w:eastAsia="ru-RU"/>
    </w:rPr>
  </w:style>
  <w:style w:type="paragraph" w:customStyle="1" w:styleId="210">
    <w:name w:val="Основной текст 21"/>
    <w:basedOn w:val="a0"/>
    <w:uiPriority w:val="99"/>
    <w:rsid w:val="00D71320"/>
    <w:pPr>
      <w:widowControl w:val="0"/>
      <w:ind w:left="567"/>
    </w:pPr>
    <w:rPr>
      <w:szCs w:val="20"/>
    </w:rPr>
  </w:style>
  <w:style w:type="paragraph" w:customStyle="1" w:styleId="14">
    <w:name w:val="Знак Знак Знак1"/>
    <w:basedOn w:val="a0"/>
    <w:rsid w:val="00D71320"/>
    <w:pPr>
      <w:spacing w:before="100" w:beforeAutospacing="1" w:after="100" w:afterAutospacing="1"/>
    </w:pPr>
    <w:rPr>
      <w:rFonts w:ascii="Tahoma" w:hAnsi="Tahoma"/>
      <w:sz w:val="20"/>
      <w:szCs w:val="20"/>
      <w:lang w:val="en-US" w:eastAsia="en-US"/>
    </w:rPr>
  </w:style>
  <w:style w:type="paragraph" w:customStyle="1" w:styleId="aff9">
    <w:name w:val="Знак Знак Знак"/>
    <w:basedOn w:val="a0"/>
    <w:rsid w:val="00D71320"/>
    <w:pPr>
      <w:spacing w:before="100" w:beforeAutospacing="1" w:after="100" w:afterAutospacing="1"/>
    </w:pPr>
    <w:rPr>
      <w:rFonts w:ascii="Tahoma" w:hAnsi="Tahoma"/>
      <w:sz w:val="20"/>
      <w:szCs w:val="20"/>
      <w:lang w:val="en-US" w:eastAsia="en-US"/>
    </w:rPr>
  </w:style>
  <w:style w:type="paragraph" w:customStyle="1" w:styleId="affa">
    <w:name w:val="Знак Знак Знак Знак Знак Знак"/>
    <w:basedOn w:val="a0"/>
    <w:rsid w:val="00D71320"/>
    <w:pPr>
      <w:spacing w:before="100" w:beforeAutospacing="1" w:after="100" w:afterAutospacing="1"/>
    </w:pPr>
    <w:rPr>
      <w:rFonts w:ascii="Tahoma" w:hAnsi="Tahoma"/>
      <w:sz w:val="20"/>
      <w:szCs w:val="20"/>
      <w:lang w:val="en-US" w:eastAsia="en-US"/>
    </w:rPr>
  </w:style>
  <w:style w:type="paragraph" w:customStyle="1" w:styleId="affb">
    <w:name w:val="Знак Знак Знак Знак"/>
    <w:basedOn w:val="a0"/>
    <w:rsid w:val="00D71320"/>
    <w:pPr>
      <w:spacing w:after="160" w:line="240" w:lineRule="exact"/>
    </w:pPr>
    <w:rPr>
      <w:rFonts w:ascii="Verdana" w:hAnsi="Verdana"/>
      <w:sz w:val="20"/>
      <w:szCs w:val="20"/>
      <w:lang w:val="en-US" w:eastAsia="en-US"/>
    </w:rPr>
  </w:style>
  <w:style w:type="paragraph" w:customStyle="1" w:styleId="310">
    <w:name w:val="Основной текст 31"/>
    <w:basedOn w:val="a0"/>
    <w:rsid w:val="00D71320"/>
    <w:pPr>
      <w:suppressAutoHyphens/>
      <w:jc w:val="both"/>
    </w:pPr>
    <w:rPr>
      <w:sz w:val="28"/>
      <w:lang w:eastAsia="ar-SA"/>
    </w:rPr>
  </w:style>
  <w:style w:type="paragraph" w:customStyle="1" w:styleId="affc">
    <w:name w:val="Знак Знак Знак Знак Знак Знак Знак Знак Знак Знак Знак Знак Знак Знак Знак"/>
    <w:basedOn w:val="a0"/>
    <w:rsid w:val="00D71320"/>
    <w:pPr>
      <w:spacing w:before="100" w:beforeAutospacing="1" w:after="100" w:afterAutospacing="1"/>
    </w:pPr>
    <w:rPr>
      <w:rFonts w:ascii="Tahoma" w:hAnsi="Tahoma"/>
      <w:sz w:val="20"/>
      <w:szCs w:val="20"/>
      <w:lang w:val="en-US" w:eastAsia="en-US"/>
    </w:rPr>
  </w:style>
  <w:style w:type="character" w:styleId="affd">
    <w:name w:val="Strong"/>
    <w:uiPriority w:val="22"/>
    <w:qFormat/>
    <w:rsid w:val="00D71320"/>
    <w:rPr>
      <w:b/>
      <w:bCs/>
    </w:rPr>
  </w:style>
  <w:style w:type="character" w:styleId="affe">
    <w:name w:val="Intense Emphasis"/>
    <w:uiPriority w:val="21"/>
    <w:qFormat/>
    <w:rsid w:val="00D71320"/>
    <w:rPr>
      <w:b/>
      <w:bCs/>
      <w:i/>
      <w:iCs/>
      <w:color w:val="4F81BD"/>
    </w:rPr>
  </w:style>
  <w:style w:type="paragraph" w:styleId="afff">
    <w:name w:val="TOC Heading"/>
    <w:basedOn w:val="1"/>
    <w:next w:val="a0"/>
    <w:uiPriority w:val="39"/>
    <w:qFormat/>
    <w:rsid w:val="00D71320"/>
    <w:pPr>
      <w:keepNext/>
      <w:keepLines/>
      <w:widowControl/>
      <w:autoSpaceDE/>
      <w:autoSpaceDN/>
      <w:adjustRightInd/>
      <w:spacing w:before="480" w:after="0" w:line="276" w:lineRule="auto"/>
      <w:jc w:val="left"/>
      <w:outlineLvl w:val="9"/>
    </w:pPr>
    <w:rPr>
      <w:rFonts w:ascii="Cambria" w:hAnsi="Cambria"/>
      <w:color w:val="365F91"/>
      <w:sz w:val="28"/>
      <w:szCs w:val="28"/>
      <w:lang w:val="ru-RU" w:eastAsia="en-US"/>
    </w:rPr>
  </w:style>
  <w:style w:type="paragraph" w:styleId="15">
    <w:name w:val="toc 1"/>
    <w:basedOn w:val="a0"/>
    <w:next w:val="a0"/>
    <w:autoRedefine/>
    <w:uiPriority w:val="39"/>
    <w:unhideWhenUsed/>
    <w:rsid w:val="00D71320"/>
    <w:pPr>
      <w:tabs>
        <w:tab w:val="right" w:leader="dot" w:pos="9344"/>
      </w:tabs>
      <w:spacing w:line="360" w:lineRule="auto"/>
      <w:jc w:val="both"/>
    </w:pPr>
  </w:style>
  <w:style w:type="paragraph" w:styleId="26">
    <w:name w:val="toc 2"/>
    <w:basedOn w:val="a0"/>
    <w:next w:val="a0"/>
    <w:autoRedefine/>
    <w:uiPriority w:val="39"/>
    <w:unhideWhenUsed/>
    <w:rsid w:val="00D71320"/>
    <w:pPr>
      <w:ind w:left="240"/>
    </w:pPr>
  </w:style>
  <w:style w:type="paragraph" w:styleId="35">
    <w:name w:val="toc 3"/>
    <w:basedOn w:val="a0"/>
    <w:next w:val="a0"/>
    <w:autoRedefine/>
    <w:uiPriority w:val="39"/>
    <w:unhideWhenUsed/>
    <w:rsid w:val="00D71320"/>
    <w:pPr>
      <w:ind w:left="480"/>
    </w:pPr>
  </w:style>
  <w:style w:type="character" w:styleId="afff0">
    <w:name w:val="Book Title"/>
    <w:uiPriority w:val="33"/>
    <w:qFormat/>
    <w:rsid w:val="00D71320"/>
    <w:rPr>
      <w:b/>
      <w:bCs/>
      <w:smallCaps/>
      <w:spacing w:val="5"/>
    </w:rPr>
  </w:style>
  <w:style w:type="paragraph" w:customStyle="1" w:styleId="afff1">
    <w:name w:val="Знак Знак"/>
    <w:basedOn w:val="a0"/>
    <w:rsid w:val="00D71320"/>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0"/>
    <w:rsid w:val="00D71320"/>
    <w:pPr>
      <w:overflowPunct w:val="0"/>
      <w:autoSpaceDE w:val="0"/>
      <w:autoSpaceDN w:val="0"/>
      <w:adjustRightInd w:val="0"/>
    </w:pPr>
    <w:rPr>
      <w:rFonts w:ascii="Arial" w:hAnsi="Arial"/>
      <w:sz w:val="28"/>
      <w:szCs w:val="20"/>
    </w:rPr>
  </w:style>
  <w:style w:type="paragraph" w:customStyle="1" w:styleId="afff2">
    <w:name w:val="Знак Знак Знак Знак Знак Знак Знак Знак Знак Знак Знак Знак Знак Знак Знак Знак Знак Знак Знак Знак Знак Знак Знак Знак"/>
    <w:basedOn w:val="a0"/>
    <w:rsid w:val="00D71320"/>
    <w:pPr>
      <w:spacing w:after="160" w:line="240" w:lineRule="exact"/>
    </w:pPr>
    <w:rPr>
      <w:rFonts w:ascii="Verdana" w:hAnsi="Verdana"/>
      <w:sz w:val="20"/>
      <w:szCs w:val="20"/>
      <w:lang w:val="en-US" w:eastAsia="en-US"/>
    </w:rPr>
  </w:style>
  <w:style w:type="paragraph" w:customStyle="1" w:styleId="-1">
    <w:name w:val="-Текст1"/>
    <w:basedOn w:val="a0"/>
    <w:rsid w:val="00D71320"/>
    <w:pPr>
      <w:widowControl w:val="0"/>
      <w:ind w:firstLine="720"/>
      <w:jc w:val="both"/>
    </w:pPr>
    <w:rPr>
      <w:rFonts w:ascii="a_Timer" w:hAnsi="a_Timer"/>
      <w:snapToGrid w:val="0"/>
      <w:lang w:val="en-US"/>
    </w:rPr>
  </w:style>
  <w:style w:type="paragraph" w:customStyle="1" w:styleId="afff3">
    <w:name w:val="Знак"/>
    <w:basedOn w:val="a0"/>
    <w:rsid w:val="00D71320"/>
    <w:pPr>
      <w:spacing w:after="160" w:line="240" w:lineRule="exact"/>
    </w:pPr>
    <w:rPr>
      <w:rFonts w:ascii="Verdana" w:hAnsi="Verdana"/>
      <w:sz w:val="20"/>
      <w:szCs w:val="20"/>
      <w:lang w:val="en-US" w:eastAsia="en-US"/>
    </w:rPr>
  </w:style>
  <w:style w:type="character" w:customStyle="1" w:styleId="afff4">
    <w:name w:val="Цветовое выделение"/>
    <w:rsid w:val="00D71320"/>
    <w:rPr>
      <w:b/>
      <w:bCs/>
      <w:color w:val="000080"/>
    </w:rPr>
  </w:style>
  <w:style w:type="character" w:customStyle="1" w:styleId="afff5">
    <w:name w:val="Гипертекстовая ссылка"/>
    <w:uiPriority w:val="99"/>
    <w:rsid w:val="00D71320"/>
    <w:rPr>
      <w:b/>
      <w:bCs/>
      <w:color w:val="008000"/>
    </w:rPr>
  </w:style>
  <w:style w:type="paragraph" w:customStyle="1" w:styleId="27">
    <w:name w:val="Знак2"/>
    <w:basedOn w:val="a0"/>
    <w:rsid w:val="00D71320"/>
    <w:rPr>
      <w:rFonts w:ascii="Verdana" w:hAnsi="Verdana" w:cs="Verdana"/>
      <w:sz w:val="20"/>
      <w:szCs w:val="20"/>
      <w:lang w:val="en-US" w:eastAsia="en-US"/>
    </w:rPr>
  </w:style>
  <w:style w:type="character" w:customStyle="1" w:styleId="afd">
    <w:name w:val="Без интервала Знак"/>
    <w:link w:val="afc"/>
    <w:uiPriority w:val="1"/>
    <w:locked/>
    <w:rsid w:val="00D71320"/>
    <w:rPr>
      <w:rFonts w:ascii="Calibri" w:eastAsia="Calibri" w:hAnsi="Calibri" w:cs="Times New Roman"/>
    </w:rPr>
  </w:style>
  <w:style w:type="table" w:styleId="16">
    <w:name w:val="Table Classic 1"/>
    <w:basedOn w:val="a2"/>
    <w:rsid w:val="00D7132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7">
    <w:name w:val="Знак1"/>
    <w:basedOn w:val="a0"/>
    <w:rsid w:val="00D71320"/>
    <w:pPr>
      <w:spacing w:after="160" w:line="240" w:lineRule="exact"/>
    </w:pPr>
    <w:rPr>
      <w:rFonts w:ascii="Verdana" w:hAnsi="Verdana" w:cs="Verdana"/>
      <w:sz w:val="20"/>
      <w:szCs w:val="20"/>
      <w:lang w:val="en-US" w:eastAsia="en-US"/>
    </w:rPr>
  </w:style>
  <w:style w:type="paragraph" w:customStyle="1" w:styleId="text">
    <w:name w:val="text"/>
    <w:basedOn w:val="a0"/>
    <w:rsid w:val="00D71320"/>
    <w:pPr>
      <w:spacing w:before="100" w:beforeAutospacing="1" w:after="100" w:afterAutospacing="1"/>
    </w:pPr>
    <w:rPr>
      <w:rFonts w:ascii="Arial" w:eastAsia="Calibri" w:hAnsi="Arial" w:cs="Arial"/>
      <w:color w:val="000000"/>
    </w:rPr>
  </w:style>
  <w:style w:type="paragraph" w:customStyle="1" w:styleId="18">
    <w:name w:val="Знак Знак1 Знак"/>
    <w:basedOn w:val="a0"/>
    <w:rsid w:val="00D71320"/>
    <w:pPr>
      <w:widowControl w:val="0"/>
      <w:adjustRightInd w:val="0"/>
      <w:spacing w:after="160" w:line="240" w:lineRule="exact"/>
      <w:jc w:val="right"/>
    </w:pPr>
    <w:rPr>
      <w:sz w:val="20"/>
      <w:szCs w:val="20"/>
      <w:lang w:val="en-GB" w:eastAsia="en-US"/>
    </w:rPr>
  </w:style>
  <w:style w:type="paragraph" w:customStyle="1" w:styleId="19">
    <w:name w:val="Абзац списка1"/>
    <w:basedOn w:val="a0"/>
    <w:uiPriority w:val="99"/>
    <w:rsid w:val="00D71320"/>
    <w:pPr>
      <w:ind w:left="720"/>
    </w:pPr>
  </w:style>
  <w:style w:type="paragraph" w:customStyle="1" w:styleId="ConsCell">
    <w:name w:val="ConsCell"/>
    <w:rsid w:val="00D71320"/>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D71320"/>
    <w:rPr>
      <w:rFonts w:ascii="Times New Roman" w:hAnsi="Times New Roman" w:cs="Times New Roman"/>
      <w:sz w:val="26"/>
      <w:szCs w:val="26"/>
    </w:rPr>
  </w:style>
  <w:style w:type="paragraph" w:customStyle="1" w:styleId="Style7">
    <w:name w:val="Style7"/>
    <w:basedOn w:val="a0"/>
    <w:uiPriority w:val="99"/>
    <w:rsid w:val="00D71320"/>
    <w:pPr>
      <w:widowControl w:val="0"/>
      <w:autoSpaceDE w:val="0"/>
      <w:autoSpaceDN w:val="0"/>
      <w:adjustRightInd w:val="0"/>
    </w:pPr>
  </w:style>
  <w:style w:type="paragraph" w:customStyle="1" w:styleId="Style1">
    <w:name w:val="Style1"/>
    <w:basedOn w:val="a0"/>
    <w:uiPriority w:val="99"/>
    <w:rsid w:val="00D71320"/>
    <w:pPr>
      <w:widowControl w:val="0"/>
      <w:autoSpaceDE w:val="0"/>
      <w:autoSpaceDN w:val="0"/>
      <w:adjustRightInd w:val="0"/>
      <w:spacing w:line="337" w:lineRule="exact"/>
      <w:ind w:firstLine="696"/>
      <w:jc w:val="both"/>
    </w:pPr>
  </w:style>
  <w:style w:type="paragraph" w:customStyle="1" w:styleId="1a">
    <w:name w:val="Обычный1"/>
    <w:rsid w:val="00D71320"/>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D71320"/>
    <w:rPr>
      <w:rFonts w:ascii="Times New Roman" w:hAnsi="Times New Roman" w:cs="Times New Roman"/>
      <w:sz w:val="22"/>
      <w:szCs w:val="22"/>
    </w:rPr>
  </w:style>
  <w:style w:type="character" w:customStyle="1" w:styleId="hl1">
    <w:name w:val="hl1"/>
    <w:rsid w:val="00D71320"/>
    <w:rPr>
      <w:color w:val="4682B4"/>
    </w:rPr>
  </w:style>
  <w:style w:type="numbering" w:customStyle="1" w:styleId="1b">
    <w:name w:val="Нет списка1"/>
    <w:next w:val="a3"/>
    <w:uiPriority w:val="99"/>
    <w:semiHidden/>
    <w:unhideWhenUsed/>
    <w:rsid w:val="00D71320"/>
  </w:style>
  <w:style w:type="paragraph" w:styleId="afff6">
    <w:name w:val="Salutation"/>
    <w:basedOn w:val="a0"/>
    <w:next w:val="a0"/>
    <w:link w:val="afff7"/>
    <w:uiPriority w:val="99"/>
    <w:unhideWhenUsed/>
    <w:rsid w:val="00D71320"/>
    <w:pPr>
      <w:spacing w:before="480" w:after="240"/>
    </w:pPr>
    <w:rPr>
      <w:rFonts w:ascii="Arial" w:hAnsi="Arial" w:cs="Arial"/>
      <w:sz w:val="20"/>
      <w:szCs w:val="20"/>
      <w:lang w:val="en-US" w:eastAsia="en-US"/>
    </w:rPr>
  </w:style>
  <w:style w:type="character" w:customStyle="1" w:styleId="afff7">
    <w:name w:val="Приветствие Знак"/>
    <w:basedOn w:val="a1"/>
    <w:link w:val="afff6"/>
    <w:uiPriority w:val="99"/>
    <w:rsid w:val="00D71320"/>
    <w:rPr>
      <w:rFonts w:ascii="Arial" w:eastAsia="Times New Roman" w:hAnsi="Arial" w:cs="Arial"/>
      <w:sz w:val="20"/>
      <w:szCs w:val="20"/>
      <w:lang w:val="en-US"/>
    </w:rPr>
  </w:style>
  <w:style w:type="paragraph" w:customStyle="1" w:styleId="Style2">
    <w:name w:val="Style2"/>
    <w:basedOn w:val="a0"/>
    <w:uiPriority w:val="99"/>
    <w:rsid w:val="00D71320"/>
    <w:pPr>
      <w:widowControl w:val="0"/>
      <w:autoSpaceDE w:val="0"/>
      <w:autoSpaceDN w:val="0"/>
      <w:adjustRightInd w:val="0"/>
    </w:pPr>
  </w:style>
  <w:style w:type="paragraph" w:customStyle="1" w:styleId="stylet3">
    <w:name w:val="stylet3"/>
    <w:basedOn w:val="a0"/>
    <w:uiPriority w:val="99"/>
    <w:rsid w:val="00D71320"/>
    <w:pPr>
      <w:spacing w:before="100" w:beforeAutospacing="1" w:after="100" w:afterAutospacing="1"/>
    </w:pPr>
  </w:style>
  <w:style w:type="character" w:customStyle="1" w:styleId="apple-converted-space">
    <w:name w:val="apple-converted-space"/>
    <w:rsid w:val="00D71320"/>
  </w:style>
  <w:style w:type="paragraph" w:customStyle="1" w:styleId="Default">
    <w:name w:val="Default"/>
    <w:rsid w:val="00D71320"/>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8">
    <w:name w:val="Прижатый влево"/>
    <w:basedOn w:val="a0"/>
    <w:next w:val="a0"/>
    <w:rsid w:val="00D71320"/>
    <w:pPr>
      <w:autoSpaceDE w:val="0"/>
      <w:autoSpaceDN w:val="0"/>
      <w:adjustRightInd w:val="0"/>
    </w:pPr>
    <w:rPr>
      <w:rFonts w:ascii="Arial" w:hAnsi="Arial" w:cs="Arial"/>
    </w:rPr>
  </w:style>
  <w:style w:type="character" w:customStyle="1" w:styleId="js-phone-number">
    <w:name w:val="js-phone-number"/>
    <w:rsid w:val="00D71320"/>
  </w:style>
  <w:style w:type="paragraph" w:customStyle="1" w:styleId="Title">
    <w:name w:val="Title!Название НПА"/>
    <w:basedOn w:val="a0"/>
    <w:rsid w:val="00D71320"/>
    <w:pPr>
      <w:spacing w:before="240" w:after="60"/>
      <w:ind w:firstLine="567"/>
      <w:jc w:val="center"/>
      <w:outlineLvl w:val="0"/>
    </w:pPr>
    <w:rPr>
      <w:rFonts w:ascii="Arial" w:hAnsi="Arial" w:cs="Arial"/>
      <w:b/>
      <w:bCs/>
      <w:kern w:val="28"/>
      <w:sz w:val="32"/>
      <w:szCs w:val="32"/>
    </w:rPr>
  </w:style>
  <w:style w:type="character" w:customStyle="1" w:styleId="genmed">
    <w:name w:val="genmed"/>
    <w:rsid w:val="00D71320"/>
  </w:style>
  <w:style w:type="paragraph" w:customStyle="1" w:styleId="S">
    <w:name w:val="S_Обычный жирный"/>
    <w:basedOn w:val="a0"/>
    <w:qFormat/>
    <w:rsid w:val="00D71320"/>
    <w:pPr>
      <w:spacing w:line="276" w:lineRule="auto"/>
      <w:ind w:firstLine="567"/>
      <w:jc w:val="both"/>
    </w:pPr>
  </w:style>
  <w:style w:type="character" w:styleId="afff9">
    <w:name w:val="Emphasis"/>
    <w:uiPriority w:val="20"/>
    <w:qFormat/>
    <w:rsid w:val="00D71320"/>
    <w:rPr>
      <w:i/>
      <w:iCs/>
    </w:rPr>
  </w:style>
  <w:style w:type="paragraph" w:customStyle="1" w:styleId="msonormalmailrucssattributepostfix">
    <w:name w:val="msonormal_mailru_css_attribute_postfix"/>
    <w:basedOn w:val="a0"/>
    <w:rsid w:val="00D71320"/>
    <w:pPr>
      <w:spacing w:before="100" w:beforeAutospacing="1" w:after="100" w:afterAutospacing="1"/>
    </w:pPr>
  </w:style>
  <w:style w:type="character" w:customStyle="1" w:styleId="aff">
    <w:name w:val="Абзац списка Знак"/>
    <w:link w:val="afe"/>
    <w:uiPriority w:val="34"/>
    <w:locked/>
    <w:rsid w:val="00D71320"/>
    <w:rPr>
      <w:rFonts w:ascii="Calibri" w:eastAsia="Calibri" w:hAnsi="Calibri" w:cs="Times New Roman"/>
    </w:rPr>
  </w:style>
  <w:style w:type="paragraph" w:customStyle="1" w:styleId="afffa">
    <w:name w:val="Всегда"/>
    <w:basedOn w:val="a0"/>
    <w:autoRedefine/>
    <w:qFormat/>
    <w:rsid w:val="00D71320"/>
    <w:pPr>
      <w:ind w:firstLine="709"/>
      <w:jc w:val="both"/>
    </w:pPr>
    <w:rPr>
      <w:sz w:val="28"/>
      <w:szCs w:val="28"/>
      <w:lang w:eastAsia="en-US"/>
    </w:rPr>
  </w:style>
  <w:style w:type="paragraph" w:customStyle="1" w:styleId="pt-a-000016">
    <w:name w:val="pt-a-000016"/>
    <w:basedOn w:val="a0"/>
    <w:rsid w:val="00D71320"/>
    <w:pPr>
      <w:spacing w:before="100" w:beforeAutospacing="1" w:after="100" w:afterAutospacing="1"/>
    </w:pPr>
  </w:style>
  <w:style w:type="character" w:customStyle="1" w:styleId="pt-a0-000001">
    <w:name w:val="pt-a0-000001"/>
    <w:rsid w:val="00D71320"/>
  </w:style>
  <w:style w:type="character" w:customStyle="1" w:styleId="ConsPlusNormal0">
    <w:name w:val="ConsPlusNormal Знак"/>
    <w:link w:val="ConsPlusNormal"/>
    <w:locked/>
    <w:rsid w:val="00D71320"/>
    <w:rPr>
      <w:rFonts w:ascii="Arial" w:eastAsia="Times New Roman" w:hAnsi="Arial" w:cs="Arial"/>
      <w:sz w:val="20"/>
      <w:szCs w:val="20"/>
      <w:lang w:eastAsia="ru-RU"/>
    </w:rPr>
  </w:style>
  <w:style w:type="paragraph" w:customStyle="1" w:styleId="afffb">
    <w:name w:val="Заголовок"/>
    <w:basedOn w:val="a0"/>
    <w:rsid w:val="00D71320"/>
    <w:pPr>
      <w:spacing w:before="400" w:line="360" w:lineRule="auto"/>
      <w:jc w:val="center"/>
    </w:pPr>
    <w:rPr>
      <w:b/>
      <w:sz w:val="28"/>
    </w:rPr>
  </w:style>
  <w:style w:type="paragraph" w:customStyle="1" w:styleId="caaieiaie1">
    <w:name w:val="caaieiaie 1"/>
    <w:basedOn w:val="a0"/>
    <w:next w:val="a0"/>
    <w:rsid w:val="00D71320"/>
    <w:pPr>
      <w:keepNext/>
      <w:ind w:firstLine="720"/>
      <w:jc w:val="center"/>
    </w:pPr>
    <w:rPr>
      <w:b/>
      <w:sz w:val="40"/>
      <w:szCs w:val="20"/>
    </w:rPr>
  </w:style>
  <w:style w:type="paragraph" w:styleId="afffc">
    <w:name w:val="Revision"/>
    <w:hidden/>
    <w:uiPriority w:val="99"/>
    <w:semiHidden/>
    <w:rsid w:val="00D71320"/>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19</Pages>
  <Words>14022</Words>
  <Characters>79928</Characters>
  <Application>Microsoft Office Word</Application>
  <DocSecurity>0</DocSecurity>
  <Lines>666</Lines>
  <Paragraphs>187</Paragraphs>
  <ScaleCrop>false</ScaleCrop>
  <Company/>
  <LinksUpToDate>false</LinksUpToDate>
  <CharactersWithSpaces>93763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3</cp:revision>
  <dcterms:created xsi:type="dcterms:W3CDTF">2023-12-05T14:46:00Z</dcterms:created>
  <dcterms:modified xsi:type="dcterms:W3CDTF">2023-12-05T14:53:00Z</dcterms:modified>
</cp:coreProperties>
</file>